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F1909C" w14:textId="77777777" w:rsidR="00163E44" w:rsidRPr="00117F38" w:rsidRDefault="00E45C80" w:rsidP="00A52E59">
      <w:pPr>
        <w:pStyle w:val="Title"/>
        <w:rPr>
          <w:rFonts w:ascii="Rockwell" w:hAnsi="Rockwell"/>
        </w:rPr>
      </w:pPr>
      <w:r>
        <w:rPr>
          <w:rFonts w:ascii="Rockwell" w:hAnsi="Rockwell"/>
        </w:rPr>
        <w:t>Transition University of St Andrews</w:t>
      </w:r>
    </w:p>
    <w:p w14:paraId="2F459E38" w14:textId="564A1AEF" w:rsidR="00163E44" w:rsidRPr="00117F38" w:rsidRDefault="00E45C80" w:rsidP="00FB7361">
      <w:pPr>
        <w:pStyle w:val="Subtitle"/>
        <w:jc w:val="center"/>
        <w:rPr>
          <w:rFonts w:ascii="Kalam" w:hAnsi="Kalam" w:cs="Kalam"/>
        </w:rPr>
      </w:pPr>
      <w:r>
        <w:rPr>
          <w:rFonts w:ascii="Kalam" w:hAnsi="Kalam" w:cs="Kalam"/>
        </w:rPr>
        <w:t>End of Year</w:t>
      </w:r>
      <w:r w:rsidR="00163E44" w:rsidRPr="00117F38">
        <w:rPr>
          <w:rFonts w:ascii="Kalam" w:hAnsi="Kalam" w:cs="Kalam"/>
        </w:rPr>
        <w:t xml:space="preserve"> report </w:t>
      </w:r>
      <w:r w:rsidR="00E1716E">
        <w:rPr>
          <w:rFonts w:ascii="Kalam" w:hAnsi="Kalam" w:cs="Kalam"/>
        </w:rPr>
        <w:t>2018-19</w:t>
      </w:r>
    </w:p>
    <w:p w14:paraId="1CD39340" w14:textId="68BDD368" w:rsidR="001B7423" w:rsidRDefault="00E1716E" w:rsidP="00117F38">
      <w:pPr>
        <w:jc w:val="center"/>
        <w:rPr>
          <w:sz w:val="56"/>
          <w:szCs w:val="72"/>
        </w:rPr>
      </w:pPr>
      <w:r>
        <w:rPr>
          <w:rFonts w:ascii="Times New Roman" w:hAnsi="Times New Roman" w:cs="Times New Roman"/>
          <w:noProof/>
          <w:sz w:val="24"/>
          <w:szCs w:val="24"/>
        </w:rPr>
        <w:drawing>
          <wp:anchor distT="0" distB="0" distL="114300" distR="114300" simplePos="0" relativeHeight="251778048" behindDoc="0" locked="0" layoutInCell="1" allowOverlap="1" wp14:anchorId="4B319101" wp14:editId="0915AE32">
            <wp:simplePos x="0" y="0"/>
            <wp:positionH relativeFrom="margin">
              <wp:posOffset>371475</wp:posOffset>
            </wp:positionH>
            <wp:positionV relativeFrom="margin">
              <wp:posOffset>828675</wp:posOffset>
            </wp:positionV>
            <wp:extent cx="5724525" cy="2428875"/>
            <wp:effectExtent l="0" t="0" r="9525" b="9525"/>
            <wp:wrapSquare wrapText="bothSides"/>
            <wp:docPr id="4" name="Picture 4" descr="front 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ont image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24525" cy="2428875"/>
                    </a:xfrm>
                    <a:prstGeom prst="rect">
                      <a:avLst/>
                    </a:prstGeom>
                    <a:noFill/>
                  </pic:spPr>
                </pic:pic>
              </a:graphicData>
            </a:graphic>
            <wp14:sizeRelH relativeFrom="page">
              <wp14:pctWidth>0</wp14:pctWidth>
            </wp14:sizeRelH>
            <wp14:sizeRelV relativeFrom="page">
              <wp14:pctHeight>0</wp14:pctHeight>
            </wp14:sizeRelV>
          </wp:anchor>
        </w:drawing>
      </w:r>
    </w:p>
    <w:p w14:paraId="7BC4CDF8" w14:textId="77777777" w:rsidR="00E73E08" w:rsidRDefault="00E73E08" w:rsidP="00E73E08">
      <w:pPr>
        <w:pStyle w:val="Subtitle"/>
      </w:pPr>
    </w:p>
    <w:p w14:paraId="481EAD7C" w14:textId="77777777" w:rsidR="00E73E08" w:rsidRDefault="00E73E08" w:rsidP="00E73E08">
      <w:pPr>
        <w:pStyle w:val="Subtitle"/>
      </w:pPr>
    </w:p>
    <w:p w14:paraId="01B53F06" w14:textId="77777777" w:rsidR="00E1716E" w:rsidRDefault="00E45C80" w:rsidP="00E45C80">
      <w:pPr>
        <w:pStyle w:val="Subtitle"/>
        <w:jc w:val="center"/>
        <w:rPr>
          <w:color w:val="808080" w:themeColor="background1" w:themeShade="80"/>
          <w:sz w:val="32"/>
        </w:rPr>
      </w:pPr>
      <w:r w:rsidRPr="00E45C80">
        <w:rPr>
          <w:color w:val="808080" w:themeColor="background1" w:themeShade="80"/>
          <w:sz w:val="32"/>
        </w:rPr>
        <w:t xml:space="preserve"> </w:t>
      </w:r>
    </w:p>
    <w:p w14:paraId="1C8C9FF9" w14:textId="77777777" w:rsidR="00E1716E" w:rsidRDefault="00E1716E" w:rsidP="00E45C80">
      <w:pPr>
        <w:pStyle w:val="Subtitle"/>
        <w:jc w:val="center"/>
        <w:rPr>
          <w:color w:val="808080" w:themeColor="background1" w:themeShade="80"/>
          <w:sz w:val="32"/>
        </w:rPr>
      </w:pPr>
    </w:p>
    <w:p w14:paraId="49766402" w14:textId="77777777" w:rsidR="00E1716E" w:rsidRDefault="00E1716E" w:rsidP="00E45C80">
      <w:pPr>
        <w:pStyle w:val="Subtitle"/>
        <w:jc w:val="center"/>
        <w:rPr>
          <w:color w:val="808080" w:themeColor="background1" w:themeShade="80"/>
          <w:sz w:val="32"/>
        </w:rPr>
      </w:pPr>
    </w:p>
    <w:p w14:paraId="14899C06" w14:textId="77777777" w:rsidR="00E1716E" w:rsidRDefault="00E1716E" w:rsidP="00E45C80">
      <w:pPr>
        <w:pStyle w:val="Subtitle"/>
        <w:jc w:val="center"/>
        <w:rPr>
          <w:color w:val="808080" w:themeColor="background1" w:themeShade="80"/>
          <w:sz w:val="32"/>
        </w:rPr>
      </w:pPr>
    </w:p>
    <w:p w14:paraId="10548C16" w14:textId="77777777" w:rsidR="00E1716E" w:rsidRDefault="00E1716E" w:rsidP="00E45C80">
      <w:pPr>
        <w:pStyle w:val="Subtitle"/>
        <w:jc w:val="center"/>
        <w:rPr>
          <w:color w:val="808080" w:themeColor="background1" w:themeShade="80"/>
          <w:sz w:val="32"/>
        </w:rPr>
      </w:pPr>
    </w:p>
    <w:p w14:paraId="5BF25AC4" w14:textId="7E3347C0" w:rsidR="00E45C80" w:rsidRPr="00E45C80" w:rsidRDefault="00E45C80" w:rsidP="00E45C80">
      <w:pPr>
        <w:pStyle w:val="Subtitle"/>
        <w:jc w:val="center"/>
        <w:rPr>
          <w:color w:val="808080" w:themeColor="background1" w:themeShade="80"/>
          <w:sz w:val="32"/>
        </w:rPr>
      </w:pPr>
      <w:r w:rsidRPr="00E45C80">
        <w:rPr>
          <w:color w:val="808080" w:themeColor="background1" w:themeShade="80"/>
          <w:sz w:val="32"/>
        </w:rPr>
        <w:t>diverse network of people with a common vision of a university and town that exemplifies the values and practices of sustainability</w:t>
      </w:r>
    </w:p>
    <w:p w14:paraId="7B91008B" w14:textId="77777777" w:rsidR="00163E44" w:rsidRPr="00170F1A" w:rsidRDefault="00E04C7F" w:rsidP="00FB7361">
      <w:pPr>
        <w:pStyle w:val="Subtitle"/>
        <w:jc w:val="center"/>
        <w:rPr>
          <w:color w:val="808080" w:themeColor="background1" w:themeShade="80"/>
        </w:rPr>
      </w:pPr>
      <w:r>
        <w:rPr>
          <w:color w:val="808080" w:themeColor="background1" w:themeShade="80"/>
        </w:rPr>
        <w:t>.</w:t>
      </w:r>
    </w:p>
    <w:p w14:paraId="04CED18E" w14:textId="77777777" w:rsidR="00163E44" w:rsidRDefault="00163E44">
      <w:pPr>
        <w:rPr>
          <w:sz w:val="56"/>
          <w:szCs w:val="72"/>
        </w:rPr>
      </w:pPr>
    </w:p>
    <w:p w14:paraId="0D49EE36" w14:textId="77777777" w:rsidR="00E04C7F" w:rsidRDefault="00E04C7F">
      <w:pPr>
        <w:rPr>
          <w:sz w:val="56"/>
          <w:szCs w:val="72"/>
        </w:rPr>
      </w:pPr>
    </w:p>
    <w:p w14:paraId="684434E1" w14:textId="77777777" w:rsidR="00163E44" w:rsidRDefault="00E45C80">
      <w:pPr>
        <w:rPr>
          <w:sz w:val="56"/>
          <w:szCs w:val="72"/>
        </w:rPr>
      </w:pPr>
      <w:r w:rsidRPr="00170F1A">
        <w:rPr>
          <w:noProof/>
          <w:color w:val="808080" w:themeColor="background1" w:themeShade="80"/>
          <w:lang w:eastAsia="en-GB"/>
        </w:rPr>
        <w:drawing>
          <wp:anchor distT="0" distB="0" distL="114300" distR="114300" simplePos="0" relativeHeight="251658240" behindDoc="0" locked="0" layoutInCell="1" allowOverlap="1" wp14:anchorId="093B6CCE" wp14:editId="47C9CA44">
            <wp:simplePos x="0" y="0"/>
            <wp:positionH relativeFrom="column">
              <wp:posOffset>4331335</wp:posOffset>
            </wp:positionH>
            <wp:positionV relativeFrom="paragraph">
              <wp:posOffset>259080</wp:posOffset>
            </wp:positionV>
            <wp:extent cx="1633855" cy="948690"/>
            <wp:effectExtent l="0" t="0" r="4445" b="3810"/>
            <wp:wrapSquare wrapText="bothSides"/>
            <wp:docPr id="1" name="Picture 1" descr="CC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F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33855" cy="948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FFFFFF" w:themeColor="background1"/>
          <w:lang w:eastAsia="en-GB"/>
        </w:rPr>
        <w:drawing>
          <wp:anchor distT="0" distB="0" distL="114300" distR="114300" simplePos="0" relativeHeight="251719680" behindDoc="0" locked="0" layoutInCell="1" allowOverlap="1" wp14:anchorId="23616BB8" wp14:editId="6B6E4397">
            <wp:simplePos x="0" y="0"/>
            <wp:positionH relativeFrom="margin">
              <wp:align>center</wp:align>
            </wp:positionH>
            <wp:positionV relativeFrom="paragraph">
              <wp:posOffset>209550</wp:posOffset>
            </wp:positionV>
            <wp:extent cx="1009650" cy="1009650"/>
            <wp:effectExtent l="0" t="0" r="0" b="0"/>
            <wp:wrapThrough wrapText="bothSides">
              <wp:wrapPolygon edited="0">
                <wp:start x="11004" y="0"/>
                <wp:lineTo x="6928" y="2445"/>
                <wp:lineTo x="4075" y="5298"/>
                <wp:lineTo x="4075" y="8558"/>
                <wp:lineTo x="1223" y="15079"/>
                <wp:lineTo x="0" y="16302"/>
                <wp:lineTo x="0" y="20785"/>
                <wp:lineTo x="7336" y="21192"/>
                <wp:lineTo x="9374" y="21192"/>
                <wp:lineTo x="21192" y="20785"/>
                <wp:lineTo x="21192" y="17117"/>
                <wp:lineTo x="19562" y="15487"/>
                <wp:lineTo x="15079" y="13449"/>
                <wp:lineTo x="17117" y="8558"/>
                <wp:lineTo x="16709" y="6928"/>
                <wp:lineTo x="13449" y="0"/>
                <wp:lineTo x="11004" y="0"/>
              </wp:wrapPolygon>
            </wp:wrapThrough>
            <wp:docPr id="507146362" name="Picture 50714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46362" name="hi-res-stacked.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14:sizeRelH relativeFrom="margin">
              <wp14:pctWidth>0</wp14:pctWidth>
            </wp14:sizeRelH>
            <wp14:sizeRelV relativeFrom="margin">
              <wp14:pctHeight>0</wp14:pctHeight>
            </wp14:sizeRelV>
          </wp:anchor>
        </w:drawing>
      </w:r>
      <w:r>
        <w:rPr>
          <w:noProof/>
          <w:sz w:val="56"/>
          <w:szCs w:val="72"/>
          <w:lang w:eastAsia="en-GB"/>
        </w:rPr>
        <w:drawing>
          <wp:inline distT="0" distB="0" distL="0" distR="0" wp14:anchorId="0023D838" wp14:editId="7A2A803B">
            <wp:extent cx="1123950" cy="140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5-standard-vertical-colour.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39297" cy="1424184"/>
                    </a:xfrm>
                    <a:prstGeom prst="rect">
                      <a:avLst/>
                    </a:prstGeom>
                  </pic:spPr>
                </pic:pic>
              </a:graphicData>
            </a:graphic>
          </wp:inline>
        </w:drawing>
      </w:r>
    </w:p>
    <w:p w14:paraId="1BAD7C79" w14:textId="77777777" w:rsidR="00793A93" w:rsidRDefault="00793A93"/>
    <w:p w14:paraId="1219E44B" w14:textId="77777777" w:rsidR="00E1716E" w:rsidRDefault="00E1716E" w:rsidP="00793A93">
      <w:pPr>
        <w:pStyle w:val="Title"/>
      </w:pPr>
    </w:p>
    <w:p w14:paraId="698CF48A" w14:textId="0BE9AB43" w:rsidR="00163E44" w:rsidRDefault="00E1716E" w:rsidP="00793A93">
      <w:pPr>
        <w:pStyle w:val="Title"/>
      </w:pPr>
      <w:r>
        <w:lastRenderedPageBreak/>
        <w:t>2018-19</w:t>
      </w:r>
      <w:r w:rsidR="00E45C80">
        <w:t xml:space="preserve"> End of Year Report</w:t>
      </w:r>
    </w:p>
    <w:p w14:paraId="5F8E3004" w14:textId="77777777" w:rsidR="00793A93" w:rsidRPr="00F77102" w:rsidRDefault="00793A93" w:rsidP="00F77102">
      <w:pPr>
        <w:pStyle w:val="Heading1"/>
      </w:pPr>
      <w:bookmarkStart w:id="0" w:name="_Toc448501683"/>
      <w:r w:rsidRPr="00F77102">
        <w:t>Executive Summary</w:t>
      </w:r>
      <w:bookmarkEnd w:id="0"/>
    </w:p>
    <w:p w14:paraId="6CD4FA25" w14:textId="51CDA331" w:rsidR="00E45C80" w:rsidRDefault="00E45C80" w:rsidP="00E45C80">
      <w:r w:rsidRPr="00D257D9">
        <w:t>Transition U</w:t>
      </w:r>
      <w:r w:rsidR="00E1716E">
        <w:t xml:space="preserve">niversity of St Andrews </w:t>
      </w:r>
      <w:r>
        <w:t xml:space="preserve">was initiated by the One World Student group in 2009 as part of a national Transition Universities campaign. It rapidly grew support from staff and </w:t>
      </w:r>
      <w:proofErr w:type="gramStart"/>
      <w:r>
        <w:t>local residents</w:t>
      </w:r>
      <w:proofErr w:type="gramEnd"/>
      <w:r>
        <w:t xml:space="preserve"> as it sought to take local, practical action on climate change and build resilience to peak oil. Since then our relationship with the Transition Towns movement has strengthened across Scotland and the UK as we became a</w:t>
      </w:r>
      <w:r w:rsidRPr="00D257D9">
        <w:t xml:space="preserve"> Transition Town</w:t>
      </w:r>
      <w:r>
        <w:t xml:space="preserve"> member and build links to other groups through hosting networking events and organising training.</w:t>
      </w:r>
    </w:p>
    <w:p w14:paraId="418D3E79" w14:textId="77777777" w:rsidR="00E45C80" w:rsidRDefault="00E45C80" w:rsidP="00E45C80">
      <w:r>
        <w:t xml:space="preserve">Within St Andrews University the role of Transition </w:t>
      </w:r>
      <w:proofErr w:type="spellStart"/>
      <w:r>
        <w:t>UStA</w:t>
      </w:r>
      <w:proofErr w:type="spellEnd"/>
      <w:r>
        <w:t xml:space="preserve"> has also expanded as the group seeks to work at all levels in support of the Universities world leading Carbon Neutral goals. Whilst the Transition </w:t>
      </w:r>
      <w:proofErr w:type="spellStart"/>
      <w:r>
        <w:t>UStA</w:t>
      </w:r>
      <w:proofErr w:type="spellEnd"/>
      <w:r>
        <w:t xml:space="preserve"> staff team have been based within the Estates department it has strong links to academic staff and takes an active role in supporting and influencing study so that it best serves a local transition agenda. This staff / student coalition appears to be a unique strength of the groups work and provides interesting benefits as well as challenges. </w:t>
      </w:r>
    </w:p>
    <w:p w14:paraId="62A28A7C" w14:textId="58FA7FF1" w:rsidR="00E45C80" w:rsidRDefault="00E45C80" w:rsidP="00E45C80">
      <w:pPr>
        <w:rPr>
          <w:color w:val="000000"/>
        </w:rPr>
      </w:pPr>
      <w:r>
        <w:rPr>
          <w:color w:val="000000"/>
        </w:rPr>
        <w:t>In recognition that for Transition to happen in St Andrews we must work across all sections of the community</w:t>
      </w:r>
      <w:r w:rsidR="00E1716E">
        <w:rPr>
          <w:color w:val="000000"/>
        </w:rPr>
        <w:t>,</w:t>
      </w:r>
      <w:r>
        <w:rPr>
          <w:color w:val="000000"/>
        </w:rPr>
        <w:t xml:space="preserve"> the group has since 2012 taken active steps to ensure representation from our local community within our steering group too. </w:t>
      </w:r>
      <w:proofErr w:type="gramStart"/>
      <w:r>
        <w:rPr>
          <w:color w:val="000000"/>
        </w:rPr>
        <w:t>The majority of</w:t>
      </w:r>
      <w:proofErr w:type="gramEnd"/>
      <w:r>
        <w:rPr>
          <w:color w:val="000000"/>
        </w:rPr>
        <w:t xml:space="preserve"> our projects also have a town and gown focus which not only improves relationships between the two but also plays to the strengths of both. The University provide considerable support to the project in the form of staffing, accommodation, administration and access to vehicles and trades. This makes any funding go a long way and makes efficient use of resources.</w:t>
      </w:r>
    </w:p>
    <w:p w14:paraId="10A7B1C8" w14:textId="77FDCEB4" w:rsidR="00E45C80" w:rsidRDefault="00E45C80" w:rsidP="00E45C80">
      <w:pPr>
        <w:spacing w:after="240" w:line="240" w:lineRule="auto"/>
        <w:ind w:right="120"/>
        <w:rPr>
          <w:color w:val="000000"/>
        </w:rPr>
      </w:pPr>
      <w:r>
        <w:rPr>
          <w:color w:val="000000"/>
        </w:rPr>
        <w:t xml:space="preserve">Transition </w:t>
      </w:r>
      <w:proofErr w:type="spellStart"/>
      <w:r>
        <w:rPr>
          <w:color w:val="000000"/>
        </w:rPr>
        <w:t>UStA’s</w:t>
      </w:r>
      <w:proofErr w:type="spellEnd"/>
      <w:r>
        <w:rPr>
          <w:color w:val="000000"/>
        </w:rPr>
        <w:t xml:space="preserve"> development is marked by the considerable support of the Climate Challenge Fund which started in April 2011 </w:t>
      </w:r>
      <w:r w:rsidR="00E1716E">
        <w:rPr>
          <w:color w:val="000000"/>
        </w:rPr>
        <w:t>and has seen 8 years of funding upto</w:t>
      </w:r>
      <w:r>
        <w:rPr>
          <w:color w:val="000000"/>
        </w:rPr>
        <w:t>2020</w:t>
      </w:r>
      <w:r w:rsidR="00E1716E">
        <w:rPr>
          <w:color w:val="000000"/>
        </w:rPr>
        <w:t>. Most of our work under the CCF has been</w:t>
      </w:r>
      <w:r>
        <w:rPr>
          <w:color w:val="000000"/>
        </w:rPr>
        <w:t xml:space="preserve"> in partnership with </w:t>
      </w:r>
      <w:proofErr w:type="spellStart"/>
      <w:r>
        <w:rPr>
          <w:color w:val="000000"/>
        </w:rPr>
        <w:t>StAndEN</w:t>
      </w:r>
      <w:proofErr w:type="spellEnd"/>
      <w:r>
        <w:rPr>
          <w:color w:val="000000"/>
        </w:rPr>
        <w:t xml:space="preserve"> and</w:t>
      </w:r>
      <w:r w:rsidR="00E1716E">
        <w:rPr>
          <w:color w:val="000000"/>
        </w:rPr>
        <w:t xml:space="preserve">, more </w:t>
      </w:r>
      <w:proofErr w:type="gramStart"/>
      <w:r w:rsidR="00E1716E">
        <w:rPr>
          <w:color w:val="000000"/>
        </w:rPr>
        <w:t xml:space="preserve">recently, </w:t>
      </w:r>
      <w:r>
        <w:rPr>
          <w:color w:val="000000"/>
        </w:rPr>
        <w:t xml:space="preserve"> the</w:t>
      </w:r>
      <w:proofErr w:type="gramEnd"/>
      <w:r>
        <w:rPr>
          <w:color w:val="000000"/>
        </w:rPr>
        <w:t xml:space="preserve"> St Andrews Botanic Garden under the programme title “Community Share for Climate Care”</w:t>
      </w:r>
    </w:p>
    <w:p w14:paraId="5EEFC374" w14:textId="5742D920" w:rsidR="00207985" w:rsidRDefault="00207985" w:rsidP="00E45C80">
      <w:pPr>
        <w:spacing w:after="240" w:line="240" w:lineRule="auto"/>
        <w:ind w:right="120"/>
        <w:rPr>
          <w:color w:val="000000"/>
        </w:rPr>
      </w:pPr>
      <w:r w:rsidRPr="006E6161">
        <w:rPr>
          <w:color w:val="000000"/>
        </w:rPr>
        <w:t>Although we are independent from University of St Andrews (as a constituted group &amp; CIC), we receive considerable line management, IT, funding and systems support from them in recognition of projects we run. Projects independent of CCF include student waste recycling project, local food, conservation, and sustainability research and student energy reduction. We undertake a lot of work on sustainable travel including developing an electric car club (funded by EST), cycle routes development (</w:t>
      </w:r>
      <w:proofErr w:type="spellStart"/>
      <w:r w:rsidRPr="006E6161">
        <w:rPr>
          <w:color w:val="000000"/>
        </w:rPr>
        <w:t>SEStrans</w:t>
      </w:r>
      <w:proofErr w:type="spellEnd"/>
      <w:r w:rsidRPr="006E6161">
        <w:rPr>
          <w:color w:val="000000"/>
        </w:rPr>
        <w:t>), travel behaviour change (funded by Smarter Choices via Fife Council</w:t>
      </w:r>
      <w:proofErr w:type="gramStart"/>
      <w:r w:rsidRPr="006E6161">
        <w:rPr>
          <w:color w:val="000000"/>
        </w:rPr>
        <w:t>),  cycle</w:t>
      </w:r>
      <w:proofErr w:type="gramEnd"/>
      <w:r w:rsidRPr="006E6161">
        <w:rPr>
          <w:color w:val="000000"/>
        </w:rPr>
        <w:t xml:space="preserve"> parking development  (Cycling Scotland) </w:t>
      </w:r>
    </w:p>
    <w:p w14:paraId="5446B26F" w14:textId="77777777" w:rsidR="00417B1A" w:rsidRDefault="00417B1A" w:rsidP="00E45C80">
      <w:pPr>
        <w:spacing w:after="240" w:line="240" w:lineRule="auto"/>
        <w:ind w:right="120"/>
        <w:rPr>
          <w:color w:val="000000"/>
        </w:rPr>
      </w:pPr>
    </w:p>
    <w:p w14:paraId="42797C1B" w14:textId="77777777" w:rsidR="003A3139" w:rsidRDefault="003A3139" w:rsidP="003A3139">
      <w:pPr>
        <w:sectPr w:rsidR="003A3139">
          <w:pgSz w:w="11906" w:h="16838"/>
          <w:pgMar w:top="1440" w:right="1440" w:bottom="1440" w:left="1440" w:header="708" w:footer="708" w:gutter="0"/>
          <w:cols w:space="708"/>
          <w:docGrid w:linePitch="360"/>
        </w:sectPr>
      </w:pPr>
      <w:r>
        <w:br w:type="page"/>
      </w:r>
    </w:p>
    <w:p w14:paraId="499AF10C" w14:textId="77777777" w:rsidR="00793A93" w:rsidRPr="00F77102" w:rsidRDefault="00793A93" w:rsidP="00F77102">
      <w:pPr>
        <w:pStyle w:val="Heading1"/>
      </w:pPr>
      <w:bookmarkStart w:id="1" w:name="_Toc448501684"/>
      <w:r w:rsidRPr="00F77102">
        <w:lastRenderedPageBreak/>
        <w:t>Programme of Work</w:t>
      </w:r>
      <w:bookmarkEnd w:id="1"/>
    </w:p>
    <w:p w14:paraId="1B8A8716" w14:textId="77777777" w:rsidR="00A17B43" w:rsidRDefault="00A17B43" w:rsidP="00A17B43">
      <w:pPr>
        <w:pStyle w:val="Heading2"/>
      </w:pPr>
      <w:r>
        <w:t>Climate Challenge Fund</w:t>
      </w:r>
    </w:p>
    <w:p w14:paraId="2C6D2239" w14:textId="77777777" w:rsidR="00EB561C" w:rsidRDefault="007A07D6" w:rsidP="00EB561C">
      <w:r>
        <w:t>There was a wide range of activities again supporting the communities shift to a lower carbon lifestyle by enabling people to</w:t>
      </w:r>
      <w:r w:rsidR="00607F10">
        <w:t xml:space="preserve"> learn, share, grow</w:t>
      </w:r>
      <w:r>
        <w:t xml:space="preserve"> food</w:t>
      </w:r>
      <w:r w:rsidR="00607F10">
        <w:t xml:space="preserve">, fix and mend together.  </w:t>
      </w:r>
      <w:bookmarkStart w:id="2" w:name="_Toc448501685"/>
    </w:p>
    <w:p w14:paraId="71C6A644" w14:textId="77777777" w:rsidR="00EB561C" w:rsidRDefault="00EB561C" w:rsidP="00EB561C">
      <w:r w:rsidRPr="00EB561C">
        <w:rPr>
          <w:rStyle w:val="Heading3Char"/>
        </w:rPr>
        <w:t>Food - Edible St Andrews:</w:t>
      </w:r>
      <w:r>
        <w:t xml:space="preserve"> Develop a new “high quality” food growing demo space, in order to train growers from the wider community and increase yields across the 14 community growing spaces in St Andrews. </w:t>
      </w:r>
    </w:p>
    <w:p w14:paraId="6CE57C6E" w14:textId="7F1FD53D" w:rsidR="00EB561C" w:rsidRDefault="00EB561C" w:rsidP="00EB561C">
      <w:r w:rsidRPr="00EB561C">
        <w:rPr>
          <w:rStyle w:val="Heading3Char"/>
        </w:rPr>
        <w:t>Travel</w:t>
      </w:r>
      <w:r>
        <w:t xml:space="preserve"> - St Andrews Bike Initiative: </w:t>
      </w:r>
      <w:r w:rsidR="00B66039">
        <w:t>Run</w:t>
      </w:r>
      <w:r>
        <w:t xml:space="preserve"> bike maintenance workshop</w:t>
      </w:r>
      <w:r w:rsidR="00B66039">
        <w:t>s</w:t>
      </w:r>
      <w:r>
        <w:t xml:space="preserve"> where community groups, schools and individuals can practice bike maintenance through “peer to peer” sessions. Continue to lead on developing cycle infrastructure across the town and developing training for led rides and bike ability.</w:t>
      </w:r>
    </w:p>
    <w:p w14:paraId="3AE3805F" w14:textId="77777777" w:rsidR="00A17B43" w:rsidRDefault="00A17B43" w:rsidP="00EB561C">
      <w:pPr>
        <w:rPr>
          <w:rStyle w:val="Heading3Char"/>
        </w:rPr>
      </w:pPr>
      <w:proofErr w:type="spellStart"/>
      <w:r>
        <w:rPr>
          <w:rStyle w:val="Heading3Char"/>
        </w:rPr>
        <w:t>Skillshare</w:t>
      </w:r>
      <w:proofErr w:type="spellEnd"/>
      <w:r>
        <w:rPr>
          <w:rStyle w:val="Heading3Char"/>
        </w:rPr>
        <w:t xml:space="preserve"> </w:t>
      </w:r>
      <w:r>
        <w:t xml:space="preserve">Extend the popular </w:t>
      </w:r>
      <w:proofErr w:type="spellStart"/>
      <w:r>
        <w:t>skillshare</w:t>
      </w:r>
      <w:proofErr w:type="spellEnd"/>
      <w:r>
        <w:t xml:space="preserve"> programme that provides practical help to tackle food waste and teaches preserving techniques by developing more sessions that enable participants to extend the life of tools, electronics, furniture, clothing, and energy savings devices (e.g. curtains, draught excluders).</w:t>
      </w:r>
    </w:p>
    <w:p w14:paraId="44C09274" w14:textId="77777777" w:rsidR="00A17B43" w:rsidRDefault="00EB561C" w:rsidP="00A17B43">
      <w:proofErr w:type="spellStart"/>
      <w:r w:rsidRPr="00EB561C">
        <w:rPr>
          <w:rStyle w:val="Heading3Char"/>
        </w:rPr>
        <w:t>Toolshare</w:t>
      </w:r>
      <w:proofErr w:type="spellEnd"/>
      <w:r w:rsidRPr="00EB561C">
        <w:rPr>
          <w:rStyle w:val="Heading3Char"/>
        </w:rPr>
        <w:t xml:space="preserve"> library</w:t>
      </w:r>
      <w:r>
        <w:t xml:space="preserve">: Set up tool loan scheme to reduce purchase of new tools and enable </w:t>
      </w:r>
      <w:proofErr w:type="gramStart"/>
      <w:r>
        <w:t>local residents</w:t>
      </w:r>
      <w:proofErr w:type="gramEnd"/>
      <w:r>
        <w:t xml:space="preserve"> to undertake repairs and enhancements at low cost.</w:t>
      </w:r>
    </w:p>
    <w:p w14:paraId="2ABF5318" w14:textId="77777777" w:rsidR="00A17B43" w:rsidRDefault="00A17B43" w:rsidP="00A17B43">
      <w:pPr>
        <w:pStyle w:val="ListParagraph"/>
        <w:spacing w:after="0" w:line="240" w:lineRule="auto"/>
        <w:ind w:left="0"/>
        <w:contextualSpacing w:val="0"/>
      </w:pPr>
    </w:p>
    <w:p w14:paraId="08E3893A" w14:textId="77777777" w:rsidR="00A17B43" w:rsidRDefault="00A17B43" w:rsidP="00A17B43">
      <w:pPr>
        <w:pStyle w:val="Heading2"/>
        <w:rPr>
          <w:rFonts w:eastAsia="Times New Roman"/>
        </w:rPr>
      </w:pPr>
      <w:r w:rsidRPr="00222D3F">
        <w:rPr>
          <w:rFonts w:eastAsia="Times New Roman"/>
        </w:rPr>
        <w:t>Smarter Choices Smarter Places</w:t>
      </w:r>
    </w:p>
    <w:p w14:paraId="3124B853" w14:textId="77777777" w:rsidR="00417B1A" w:rsidRDefault="000F176C" w:rsidP="00B66039">
      <w:pPr>
        <w:pStyle w:val="ListParagraph"/>
        <w:spacing w:after="0" w:line="240" w:lineRule="auto"/>
        <w:ind w:left="0"/>
        <w:contextualSpacing w:val="0"/>
      </w:pPr>
      <w:r>
        <w:t>This is the 4th year of working with Fife council on the Smarter Choices Smarter Places programme. that</w:t>
      </w:r>
      <w:r w:rsidR="00A17B43">
        <w:t xml:space="preserve"> deliver works and activities linked to enabling and promoting smarter travel. Th</w:t>
      </w:r>
      <w:r>
        <w:t xml:space="preserve">e emphasis </w:t>
      </w:r>
      <w:r w:rsidR="00B66039">
        <w:t xml:space="preserve">was on influencing 2200 University staff travel through scoping their travel use and developing a programme of targeted promotions and events to encourage less private car use. The main target group is the 500 staff moving to a new site who are concerned about travel and intending to drive more.  This will be complimented by training and promotions of walking and cycling across the community and University under 3 themes: </w:t>
      </w:r>
    </w:p>
    <w:p w14:paraId="75D3DCF3" w14:textId="77777777" w:rsidR="00417B1A" w:rsidRDefault="00B66039" w:rsidP="00F12199">
      <w:pPr>
        <w:pStyle w:val="ListParagraph"/>
        <w:numPr>
          <w:ilvl w:val="0"/>
          <w:numId w:val="20"/>
        </w:numPr>
        <w:spacing w:after="0" w:line="240" w:lineRule="auto"/>
        <w:contextualSpacing w:val="0"/>
      </w:pPr>
      <w:r>
        <w:t xml:space="preserve">Safe and Secure Cycling, </w:t>
      </w:r>
    </w:p>
    <w:p w14:paraId="344467EF" w14:textId="77777777" w:rsidR="00417B1A" w:rsidRDefault="00417B1A" w:rsidP="00F12199">
      <w:pPr>
        <w:pStyle w:val="ListParagraph"/>
        <w:numPr>
          <w:ilvl w:val="0"/>
          <w:numId w:val="20"/>
        </w:numPr>
        <w:spacing w:after="0" w:line="240" w:lineRule="auto"/>
        <w:contextualSpacing w:val="0"/>
      </w:pPr>
      <w:r>
        <w:t>L</w:t>
      </w:r>
      <w:r w:rsidR="00B66039">
        <w:t xml:space="preserve">ow Carbon Commuting </w:t>
      </w:r>
    </w:p>
    <w:p w14:paraId="4BF3DF9A" w14:textId="61A93ADF" w:rsidR="00B66039" w:rsidRDefault="00B66039" w:rsidP="00F12199">
      <w:pPr>
        <w:pStyle w:val="ListParagraph"/>
        <w:numPr>
          <w:ilvl w:val="0"/>
          <w:numId w:val="20"/>
        </w:numPr>
        <w:spacing w:after="0" w:line="240" w:lineRule="auto"/>
        <w:contextualSpacing w:val="0"/>
      </w:pPr>
      <w:r>
        <w:t>Promoting Smarter Travel</w:t>
      </w:r>
    </w:p>
    <w:p w14:paraId="5BF7C956" w14:textId="77777777" w:rsidR="00B66039" w:rsidRPr="00784F5B" w:rsidRDefault="00B66039" w:rsidP="00A17B43">
      <w:pPr>
        <w:pStyle w:val="ListParagraph"/>
        <w:spacing w:after="0" w:line="240" w:lineRule="auto"/>
        <w:ind w:left="0"/>
        <w:contextualSpacing w:val="0"/>
      </w:pPr>
    </w:p>
    <w:p w14:paraId="4877A731" w14:textId="77777777" w:rsidR="00A17B43" w:rsidRDefault="00A17B43" w:rsidP="00A17B43">
      <w:pPr>
        <w:pStyle w:val="Heading2"/>
        <w:rPr>
          <w:rFonts w:eastAsia="Times New Roman"/>
        </w:rPr>
      </w:pPr>
      <w:r>
        <w:rPr>
          <w:rFonts w:eastAsia="Times New Roman"/>
        </w:rPr>
        <w:t>University of St Andrews</w:t>
      </w:r>
    </w:p>
    <w:p w14:paraId="3155CF01" w14:textId="190F8A8E" w:rsidR="00A17B43" w:rsidRDefault="00A17B43" w:rsidP="00A17B43">
      <w:pPr>
        <w:pStyle w:val="ListParagraph"/>
        <w:spacing w:after="0" w:line="240" w:lineRule="auto"/>
        <w:ind w:left="0"/>
        <w:contextualSpacing w:val="0"/>
      </w:pPr>
      <w:r>
        <w:t xml:space="preserve">The University funds the Transition </w:t>
      </w:r>
      <w:proofErr w:type="spellStart"/>
      <w:r>
        <w:t>UStA</w:t>
      </w:r>
      <w:proofErr w:type="spellEnd"/>
      <w:r>
        <w:t xml:space="preserve"> manager post which has a remit covering project management, funding and staffing. It also funds a project worker post </w:t>
      </w:r>
      <w:proofErr w:type="gramStart"/>
      <w:r w:rsidR="00B66039">
        <w:t>who’s</w:t>
      </w:r>
      <w:proofErr w:type="gramEnd"/>
      <w:r w:rsidR="00B66039">
        <w:t xml:space="preserve"> role includes </w:t>
      </w:r>
      <w:r>
        <w:t xml:space="preserve">communications, St And Re-use and energy saving. </w:t>
      </w:r>
      <w:proofErr w:type="gramStart"/>
      <w:r>
        <w:t>The University,</w:t>
      </w:r>
      <w:proofErr w:type="gramEnd"/>
      <w:r>
        <w:t xml:space="preserve"> also provide crucial </w:t>
      </w:r>
      <w:r w:rsidR="00B66039">
        <w:t xml:space="preserve">office </w:t>
      </w:r>
      <w:r>
        <w:t xml:space="preserve">space, line management, training and resources and additional project worker time that is currently focused on Edible Campus. </w:t>
      </w:r>
    </w:p>
    <w:p w14:paraId="43F328CA" w14:textId="77777777" w:rsidR="00A17B43" w:rsidRDefault="00A17B43" w:rsidP="00A17B43">
      <w:pPr>
        <w:pStyle w:val="ListParagraph"/>
        <w:spacing w:after="0" w:line="240" w:lineRule="auto"/>
        <w:ind w:left="0"/>
        <w:contextualSpacing w:val="0"/>
        <w:rPr>
          <w:rFonts w:ascii="Cambria" w:eastAsia="Times New Roman" w:hAnsi="Cambria"/>
          <w:b/>
          <w:bCs/>
          <w:color w:val="4F81BD"/>
        </w:rPr>
      </w:pPr>
    </w:p>
    <w:p w14:paraId="62709589" w14:textId="77777777" w:rsidR="00A17B43" w:rsidRDefault="00A17B43" w:rsidP="00A17B43">
      <w:pPr>
        <w:pStyle w:val="Heading2"/>
        <w:rPr>
          <w:rFonts w:eastAsia="Times New Roman"/>
        </w:rPr>
      </w:pPr>
      <w:proofErr w:type="spellStart"/>
      <w:r>
        <w:rPr>
          <w:rFonts w:eastAsia="Times New Roman"/>
        </w:rPr>
        <w:t>SESTrans</w:t>
      </w:r>
      <w:proofErr w:type="spellEnd"/>
    </w:p>
    <w:p w14:paraId="035A4F6F" w14:textId="4DA80B91" w:rsidR="00A17B43" w:rsidRDefault="00B66039" w:rsidP="00A17B43">
      <w:r>
        <w:t xml:space="preserve">We have worked </w:t>
      </w:r>
      <w:proofErr w:type="spellStart"/>
      <w:r w:rsidR="00A17B43">
        <w:t>Sestrans</w:t>
      </w:r>
      <w:proofErr w:type="spellEnd"/>
      <w:r w:rsidR="00A17B43">
        <w:t xml:space="preserve"> and Bike Plus</w:t>
      </w:r>
      <w:r>
        <w:t xml:space="preserve"> (COMO UK)</w:t>
      </w:r>
      <w:r w:rsidR="00A17B43">
        <w:t xml:space="preserve"> to develop the Go E-Bike scheme in St Andrews </w:t>
      </w:r>
      <w:r>
        <w:t>that</w:t>
      </w:r>
      <w:r w:rsidR="00A17B43">
        <w:t xml:space="preserve"> launch</w:t>
      </w:r>
      <w:r>
        <w:t>ed</w:t>
      </w:r>
      <w:r w:rsidR="00A17B43">
        <w:t xml:space="preserve"> in June 2018. This </w:t>
      </w:r>
      <w:r>
        <w:t>saw the deployment of</w:t>
      </w:r>
      <w:r w:rsidR="00A17B43">
        <w:t xml:space="preserve"> 12 E-bikes </w:t>
      </w:r>
      <w:r>
        <w:t xml:space="preserve">using a phone app based rental system.  The bikes are </w:t>
      </w:r>
      <w:r w:rsidR="00A17B43">
        <w:t xml:space="preserve">initially </w:t>
      </w:r>
      <w:r>
        <w:t xml:space="preserve">available </w:t>
      </w:r>
      <w:r w:rsidR="00A17B43">
        <w:t xml:space="preserve">to university staff on a free loan basis in order to provide </w:t>
      </w:r>
      <w:r w:rsidR="00007E35">
        <w:t>alternative to car travel within the town and between the new Eden Campus and town.</w:t>
      </w:r>
      <w:r w:rsidR="0022658B">
        <w:t xml:space="preserve"> An expansion of the scheme took place this year with more sites and more bikes.</w:t>
      </w:r>
    </w:p>
    <w:p w14:paraId="42D0A69F" w14:textId="68702B95" w:rsidR="00417B1A" w:rsidRDefault="00417B1A" w:rsidP="00417B1A">
      <w:pPr>
        <w:pStyle w:val="Heading2"/>
      </w:pPr>
      <w:r>
        <w:lastRenderedPageBreak/>
        <w:t>Cycling Scotland</w:t>
      </w:r>
    </w:p>
    <w:p w14:paraId="141AC1F6" w14:textId="06C51441" w:rsidR="00417B1A" w:rsidRDefault="00417B1A" w:rsidP="00417B1A">
      <w:r>
        <w:t>A successful application to Cycling Scotland led to us recruiting our second Campus Cycling Officer, employed through the Bright Green Futures internship programme. The Officer focused on how to develop a Cycle Friendly Campus at the new Eden Campus. The scheme aimed to</w:t>
      </w:r>
    </w:p>
    <w:p w14:paraId="61B67600" w14:textId="386E6750" w:rsidR="00417B1A" w:rsidRDefault="00417B1A" w:rsidP="009D71CE">
      <w:pPr>
        <w:spacing w:after="0"/>
      </w:pPr>
      <w:r>
        <w:t>1.</w:t>
      </w:r>
      <w:r>
        <w:tab/>
        <w:t>Give confidence to cycle</w:t>
      </w:r>
      <w:r w:rsidR="009D71CE">
        <w:t xml:space="preserve"> </w:t>
      </w:r>
    </w:p>
    <w:p w14:paraId="2FD9BB49" w14:textId="77777777" w:rsidR="00417B1A" w:rsidRDefault="00417B1A" w:rsidP="009D71CE">
      <w:pPr>
        <w:spacing w:after="0"/>
      </w:pPr>
      <w:r>
        <w:t>2.</w:t>
      </w:r>
      <w:r>
        <w:tab/>
        <w:t xml:space="preserve">Ensure bikes are safe and kept secure. </w:t>
      </w:r>
    </w:p>
    <w:p w14:paraId="518FA6A7" w14:textId="77777777" w:rsidR="00417B1A" w:rsidRDefault="00417B1A" w:rsidP="009D71CE">
      <w:pPr>
        <w:spacing w:after="0"/>
      </w:pPr>
      <w:r>
        <w:t>3.</w:t>
      </w:r>
      <w:r>
        <w:tab/>
        <w:t>Plan and initiate enhancement of cycle network relating to Eden Campus</w:t>
      </w:r>
    </w:p>
    <w:p w14:paraId="228D7C12" w14:textId="4ABA4EDC" w:rsidR="00417B1A" w:rsidRDefault="00417B1A" w:rsidP="00417B1A">
      <w:pPr>
        <w:pStyle w:val="Heading2"/>
      </w:pPr>
      <w:r>
        <w:t>Sustrans</w:t>
      </w:r>
    </w:p>
    <w:p w14:paraId="3AA617DC" w14:textId="7A6C90B6" w:rsidR="00A17B43" w:rsidRDefault="00417B1A" w:rsidP="00A17B43">
      <w:r>
        <w:t xml:space="preserve">Taking forward the development of the Crail to St Andrews Shared path is a </w:t>
      </w:r>
      <w:proofErr w:type="gramStart"/>
      <w:r>
        <w:t>long term</w:t>
      </w:r>
      <w:proofErr w:type="gramEnd"/>
      <w:r>
        <w:t xml:space="preserve"> vision for the communities along the route. This </w:t>
      </w:r>
      <w:proofErr w:type="gramStart"/>
      <w:r>
        <w:t>years</w:t>
      </w:r>
      <w:proofErr w:type="gramEnd"/>
      <w:r>
        <w:t xml:space="preserve"> programme </w:t>
      </w:r>
      <w:r w:rsidR="007037DA">
        <w:t xml:space="preserve">looked to develop a </w:t>
      </w:r>
      <w:r w:rsidR="009D71CE">
        <w:t>feasibility</w:t>
      </w:r>
      <w:r w:rsidR="007037DA">
        <w:t xml:space="preserve"> study and negotiate with landowners about the route as well as engage locals in its development. </w:t>
      </w:r>
    </w:p>
    <w:p w14:paraId="31F88384" w14:textId="61BCD51F" w:rsidR="00E44115" w:rsidRDefault="00E44115" w:rsidP="00A17B43">
      <w:r>
        <w:t>We also received funding for an arts project along the route from St Andrews to Eden Campus.</w:t>
      </w:r>
    </w:p>
    <w:p w14:paraId="10EE3827" w14:textId="77777777" w:rsidR="006C1C76" w:rsidRPr="00F77102" w:rsidRDefault="006C1C76" w:rsidP="00EB561C">
      <w:pPr>
        <w:pStyle w:val="Heading1"/>
      </w:pPr>
      <w:r w:rsidRPr="00F77102">
        <w:t>Headline Achievements</w:t>
      </w:r>
      <w:bookmarkEnd w:id="2"/>
    </w:p>
    <w:p w14:paraId="1DECF2DB" w14:textId="77777777" w:rsidR="006C1C76" w:rsidRDefault="006C1C76" w:rsidP="006C1C76">
      <w:pPr>
        <w:pStyle w:val="Caption"/>
        <w:keepNext/>
      </w:pPr>
      <w:r>
        <w:t xml:space="preserve">Table </w:t>
      </w:r>
      <w:fldSimple w:instr=" SEQ Table \* ARABIC ">
        <w:r w:rsidR="00DB3F8F">
          <w:rPr>
            <w:noProof/>
          </w:rPr>
          <w:t>1</w:t>
        </w:r>
      </w:fldSimple>
      <w:r>
        <w:t xml:space="preserve"> CCF Carbon Emissions savings - Budget versus Actual</w:t>
      </w:r>
    </w:p>
    <w:tbl>
      <w:tblPr>
        <w:tblW w:w="8354" w:type="dxa"/>
        <w:tblLook w:val="04A0" w:firstRow="1" w:lastRow="0" w:firstColumn="1" w:lastColumn="0" w:noHBand="0" w:noVBand="1"/>
      </w:tblPr>
      <w:tblGrid>
        <w:gridCol w:w="788"/>
        <w:gridCol w:w="3171"/>
        <w:gridCol w:w="2127"/>
        <w:gridCol w:w="2268"/>
      </w:tblGrid>
      <w:tr w:rsidR="005D6E9A" w:rsidRPr="005D6E9A" w14:paraId="7AB1D06F" w14:textId="77777777" w:rsidTr="005D6E9A">
        <w:trPr>
          <w:trHeight w:val="300"/>
        </w:trPr>
        <w:tc>
          <w:tcPr>
            <w:tcW w:w="78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D0F9DA"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bookmarkStart w:id="3" w:name="_Toc416355626"/>
            <w:bookmarkStart w:id="4" w:name="_Toc416359065"/>
            <w:bookmarkStart w:id="5" w:name="_Toc416359432"/>
            <w:bookmarkStart w:id="6" w:name="_Toc416359563"/>
            <w:bookmarkStart w:id="7" w:name="_Toc448433013"/>
            <w:bookmarkStart w:id="8" w:name="_Toc448488316"/>
            <w:bookmarkStart w:id="9" w:name="_Toc448488400"/>
            <w:bookmarkStart w:id="10" w:name="_Toc448501483"/>
            <w:bookmarkStart w:id="11" w:name="_Toc448501686"/>
            <w:r w:rsidRPr="005D6E9A">
              <w:rPr>
                <w:rFonts w:ascii="Calibri" w:eastAsia="Times New Roman" w:hAnsi="Calibri" w:cs="Times New Roman"/>
                <w:color w:val="000000"/>
                <w:sz w:val="20"/>
                <w:szCs w:val="20"/>
                <w:lang w:eastAsia="en-GB"/>
              </w:rPr>
              <w:t> </w:t>
            </w:r>
          </w:p>
        </w:tc>
        <w:tc>
          <w:tcPr>
            <w:tcW w:w="317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10E0858" w14:textId="77777777" w:rsidR="005D6E9A" w:rsidRPr="005D6E9A" w:rsidRDefault="005D6E9A" w:rsidP="005D6E9A">
            <w:pPr>
              <w:spacing w:after="0" w:line="240" w:lineRule="auto"/>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Project</w:t>
            </w:r>
          </w:p>
        </w:tc>
        <w:tc>
          <w:tcPr>
            <w:tcW w:w="2127" w:type="dxa"/>
            <w:tcBorders>
              <w:top w:val="single" w:sz="8" w:space="0" w:color="auto"/>
              <w:left w:val="nil"/>
              <w:bottom w:val="nil"/>
              <w:right w:val="single" w:sz="8" w:space="0" w:color="auto"/>
            </w:tcBorders>
            <w:shd w:val="clear" w:color="auto" w:fill="auto"/>
            <w:vAlign w:val="center"/>
            <w:hideMark/>
          </w:tcPr>
          <w:p w14:paraId="72630463"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BUDGET</w:t>
            </w:r>
          </w:p>
        </w:tc>
        <w:tc>
          <w:tcPr>
            <w:tcW w:w="2268" w:type="dxa"/>
            <w:tcBorders>
              <w:top w:val="single" w:sz="8" w:space="0" w:color="auto"/>
              <w:left w:val="nil"/>
              <w:bottom w:val="nil"/>
              <w:right w:val="single" w:sz="8" w:space="0" w:color="auto"/>
            </w:tcBorders>
            <w:shd w:val="clear" w:color="000000" w:fill="FBE4D5"/>
            <w:vAlign w:val="center"/>
            <w:hideMark/>
          </w:tcPr>
          <w:p w14:paraId="5BAC43CC"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ACTUAL</w:t>
            </w:r>
          </w:p>
        </w:tc>
      </w:tr>
      <w:tr w:rsidR="005D6E9A" w:rsidRPr="005D6E9A" w14:paraId="21C18F9D" w14:textId="77777777" w:rsidTr="005D6E9A">
        <w:trPr>
          <w:trHeight w:val="452"/>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12961EAC" w14:textId="77777777" w:rsidR="005D6E9A" w:rsidRPr="005D6E9A" w:rsidRDefault="005D6E9A" w:rsidP="005D6E9A">
            <w:pPr>
              <w:spacing w:after="0" w:line="240" w:lineRule="auto"/>
              <w:rPr>
                <w:rFonts w:ascii="Calibri" w:eastAsia="Times New Roman" w:hAnsi="Calibri" w:cs="Times New Roman"/>
                <w:color w:val="000000"/>
                <w:sz w:val="20"/>
                <w:szCs w:val="20"/>
                <w:lang w:eastAsia="en-GB"/>
              </w:rPr>
            </w:pPr>
          </w:p>
        </w:tc>
        <w:tc>
          <w:tcPr>
            <w:tcW w:w="3171" w:type="dxa"/>
            <w:vMerge/>
            <w:tcBorders>
              <w:top w:val="single" w:sz="8" w:space="0" w:color="auto"/>
              <w:left w:val="single" w:sz="8" w:space="0" w:color="auto"/>
              <w:bottom w:val="single" w:sz="8" w:space="0" w:color="000000"/>
              <w:right w:val="single" w:sz="8" w:space="0" w:color="auto"/>
            </w:tcBorders>
            <w:vAlign w:val="center"/>
            <w:hideMark/>
          </w:tcPr>
          <w:p w14:paraId="24237923" w14:textId="77777777" w:rsidR="005D6E9A" w:rsidRPr="005D6E9A" w:rsidRDefault="005D6E9A" w:rsidP="005D6E9A">
            <w:pPr>
              <w:spacing w:after="0" w:line="240" w:lineRule="auto"/>
              <w:rPr>
                <w:rFonts w:ascii="Calibri" w:eastAsia="Times New Roman" w:hAnsi="Calibri" w:cs="Times New Roman"/>
                <w:color w:val="000000"/>
                <w:sz w:val="20"/>
                <w:szCs w:val="20"/>
                <w:lang w:eastAsia="en-GB"/>
              </w:rPr>
            </w:pPr>
          </w:p>
        </w:tc>
        <w:tc>
          <w:tcPr>
            <w:tcW w:w="2127" w:type="dxa"/>
            <w:tcBorders>
              <w:top w:val="nil"/>
              <w:left w:val="nil"/>
              <w:bottom w:val="nil"/>
              <w:right w:val="single" w:sz="8" w:space="0" w:color="auto"/>
            </w:tcBorders>
            <w:shd w:val="clear" w:color="auto" w:fill="auto"/>
            <w:vAlign w:val="center"/>
            <w:hideMark/>
          </w:tcPr>
          <w:p w14:paraId="7FEB0695"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 xml:space="preserve">Project emissions saving /t CO2e </w:t>
            </w:r>
          </w:p>
        </w:tc>
        <w:tc>
          <w:tcPr>
            <w:tcW w:w="2268" w:type="dxa"/>
            <w:tcBorders>
              <w:top w:val="nil"/>
              <w:left w:val="nil"/>
              <w:bottom w:val="single" w:sz="8" w:space="0" w:color="auto"/>
              <w:right w:val="single" w:sz="8" w:space="0" w:color="auto"/>
            </w:tcBorders>
            <w:shd w:val="clear" w:color="000000" w:fill="FBE4D5"/>
            <w:vAlign w:val="center"/>
            <w:hideMark/>
          </w:tcPr>
          <w:p w14:paraId="76687E48"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Project emissions saving /t CO2e</w:t>
            </w:r>
          </w:p>
        </w:tc>
      </w:tr>
      <w:tr w:rsidR="005D6E9A" w:rsidRPr="005D6E9A" w14:paraId="70BF4459" w14:textId="77777777" w:rsidTr="005D6E9A">
        <w:trPr>
          <w:trHeight w:val="360"/>
        </w:trPr>
        <w:tc>
          <w:tcPr>
            <w:tcW w:w="788" w:type="dxa"/>
            <w:tcBorders>
              <w:top w:val="nil"/>
              <w:left w:val="single" w:sz="8" w:space="0" w:color="auto"/>
              <w:bottom w:val="single" w:sz="8" w:space="0" w:color="auto"/>
              <w:right w:val="single" w:sz="8" w:space="0" w:color="auto"/>
            </w:tcBorders>
            <w:shd w:val="clear" w:color="auto" w:fill="auto"/>
            <w:vAlign w:val="center"/>
            <w:hideMark/>
          </w:tcPr>
          <w:p w14:paraId="19AF2C77"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1</w:t>
            </w:r>
          </w:p>
        </w:tc>
        <w:tc>
          <w:tcPr>
            <w:tcW w:w="3171" w:type="dxa"/>
            <w:tcBorders>
              <w:top w:val="nil"/>
              <w:left w:val="nil"/>
              <w:bottom w:val="single" w:sz="8" w:space="0" w:color="auto"/>
              <w:right w:val="single" w:sz="8" w:space="0" w:color="auto"/>
            </w:tcBorders>
            <w:shd w:val="clear" w:color="auto" w:fill="auto"/>
            <w:vAlign w:val="center"/>
            <w:hideMark/>
          </w:tcPr>
          <w:p w14:paraId="70498E12" w14:textId="77777777" w:rsidR="005D6E9A" w:rsidRPr="005D6E9A" w:rsidRDefault="005D6E9A" w:rsidP="005D6E9A">
            <w:pPr>
              <w:spacing w:after="0" w:line="240" w:lineRule="auto"/>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Food - Edible St Andrews</w:t>
            </w:r>
          </w:p>
        </w:tc>
        <w:tc>
          <w:tcPr>
            <w:tcW w:w="2127" w:type="dxa"/>
            <w:tcBorders>
              <w:top w:val="single" w:sz="8" w:space="0" w:color="auto"/>
              <w:left w:val="nil"/>
              <w:bottom w:val="single" w:sz="8" w:space="0" w:color="auto"/>
              <w:right w:val="single" w:sz="8" w:space="0" w:color="auto"/>
            </w:tcBorders>
            <w:shd w:val="clear" w:color="000000" w:fill="E4DFEC"/>
            <w:vAlign w:val="center"/>
            <w:hideMark/>
          </w:tcPr>
          <w:p w14:paraId="50DC3542"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18.7</w:t>
            </w:r>
          </w:p>
        </w:tc>
        <w:tc>
          <w:tcPr>
            <w:tcW w:w="2268" w:type="dxa"/>
            <w:tcBorders>
              <w:top w:val="nil"/>
              <w:left w:val="nil"/>
              <w:bottom w:val="single" w:sz="8" w:space="0" w:color="auto"/>
              <w:right w:val="single" w:sz="8" w:space="0" w:color="auto"/>
            </w:tcBorders>
            <w:shd w:val="clear" w:color="000000" w:fill="FBE4D5"/>
            <w:vAlign w:val="center"/>
            <w:hideMark/>
          </w:tcPr>
          <w:p w14:paraId="2AF41466"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0.89</w:t>
            </w:r>
          </w:p>
        </w:tc>
      </w:tr>
      <w:tr w:rsidR="005D6E9A" w:rsidRPr="005D6E9A" w14:paraId="7430A13B" w14:textId="77777777" w:rsidTr="005D6E9A">
        <w:trPr>
          <w:trHeight w:val="409"/>
        </w:trPr>
        <w:tc>
          <w:tcPr>
            <w:tcW w:w="788" w:type="dxa"/>
            <w:tcBorders>
              <w:top w:val="nil"/>
              <w:left w:val="single" w:sz="8" w:space="0" w:color="auto"/>
              <w:bottom w:val="single" w:sz="8" w:space="0" w:color="auto"/>
              <w:right w:val="single" w:sz="8" w:space="0" w:color="auto"/>
            </w:tcBorders>
            <w:shd w:val="clear" w:color="auto" w:fill="auto"/>
            <w:vAlign w:val="center"/>
            <w:hideMark/>
          </w:tcPr>
          <w:p w14:paraId="74AE0C7B"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2</w:t>
            </w:r>
          </w:p>
        </w:tc>
        <w:tc>
          <w:tcPr>
            <w:tcW w:w="3171" w:type="dxa"/>
            <w:tcBorders>
              <w:top w:val="nil"/>
              <w:left w:val="nil"/>
              <w:bottom w:val="single" w:sz="8" w:space="0" w:color="auto"/>
              <w:right w:val="single" w:sz="8" w:space="0" w:color="auto"/>
            </w:tcBorders>
            <w:shd w:val="clear" w:color="auto" w:fill="auto"/>
            <w:vAlign w:val="center"/>
            <w:hideMark/>
          </w:tcPr>
          <w:p w14:paraId="5421B827" w14:textId="77777777" w:rsidR="005D6E9A" w:rsidRPr="005D6E9A" w:rsidRDefault="005D6E9A" w:rsidP="005D6E9A">
            <w:pPr>
              <w:spacing w:after="0" w:line="240" w:lineRule="auto"/>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Travel - Bike initiative</w:t>
            </w:r>
          </w:p>
        </w:tc>
        <w:tc>
          <w:tcPr>
            <w:tcW w:w="2127" w:type="dxa"/>
            <w:tcBorders>
              <w:top w:val="nil"/>
              <w:left w:val="nil"/>
              <w:bottom w:val="single" w:sz="8" w:space="0" w:color="auto"/>
              <w:right w:val="single" w:sz="8" w:space="0" w:color="auto"/>
            </w:tcBorders>
            <w:shd w:val="clear" w:color="000000" w:fill="E4DFEC"/>
            <w:vAlign w:val="center"/>
            <w:hideMark/>
          </w:tcPr>
          <w:p w14:paraId="2CA2988B"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18</w:t>
            </w:r>
          </w:p>
        </w:tc>
        <w:tc>
          <w:tcPr>
            <w:tcW w:w="2268" w:type="dxa"/>
            <w:tcBorders>
              <w:top w:val="nil"/>
              <w:left w:val="nil"/>
              <w:bottom w:val="single" w:sz="8" w:space="0" w:color="auto"/>
              <w:right w:val="single" w:sz="8" w:space="0" w:color="auto"/>
            </w:tcBorders>
            <w:shd w:val="clear" w:color="000000" w:fill="FBE4D5"/>
            <w:vAlign w:val="center"/>
            <w:hideMark/>
          </w:tcPr>
          <w:p w14:paraId="74C2E74E"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26</w:t>
            </w:r>
          </w:p>
        </w:tc>
      </w:tr>
      <w:tr w:rsidR="005D6E9A" w:rsidRPr="005D6E9A" w14:paraId="6AB00FF6" w14:textId="77777777" w:rsidTr="005D6E9A">
        <w:trPr>
          <w:trHeight w:val="401"/>
        </w:trPr>
        <w:tc>
          <w:tcPr>
            <w:tcW w:w="788" w:type="dxa"/>
            <w:tcBorders>
              <w:top w:val="nil"/>
              <w:left w:val="single" w:sz="8" w:space="0" w:color="auto"/>
              <w:bottom w:val="single" w:sz="8" w:space="0" w:color="auto"/>
              <w:right w:val="single" w:sz="8" w:space="0" w:color="auto"/>
            </w:tcBorders>
            <w:shd w:val="clear" w:color="auto" w:fill="auto"/>
            <w:vAlign w:val="center"/>
            <w:hideMark/>
          </w:tcPr>
          <w:p w14:paraId="08A6450E"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3</w:t>
            </w:r>
          </w:p>
        </w:tc>
        <w:tc>
          <w:tcPr>
            <w:tcW w:w="3171" w:type="dxa"/>
            <w:tcBorders>
              <w:top w:val="nil"/>
              <w:left w:val="nil"/>
              <w:bottom w:val="single" w:sz="8" w:space="0" w:color="auto"/>
              <w:right w:val="single" w:sz="8" w:space="0" w:color="auto"/>
            </w:tcBorders>
            <w:shd w:val="clear" w:color="auto" w:fill="auto"/>
            <w:vAlign w:val="center"/>
            <w:hideMark/>
          </w:tcPr>
          <w:p w14:paraId="6DB3DDDC" w14:textId="77777777" w:rsidR="005D6E9A" w:rsidRPr="005D6E9A" w:rsidRDefault="005D6E9A" w:rsidP="005D6E9A">
            <w:pPr>
              <w:spacing w:after="0" w:line="240" w:lineRule="auto"/>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 xml:space="preserve">Sharing economy </w:t>
            </w:r>
            <w:proofErr w:type="spellStart"/>
            <w:r w:rsidRPr="005D6E9A">
              <w:rPr>
                <w:rFonts w:ascii="Calibri" w:eastAsia="Times New Roman" w:hAnsi="Calibri" w:cs="Times New Roman"/>
                <w:color w:val="000000"/>
                <w:sz w:val="20"/>
                <w:szCs w:val="20"/>
                <w:lang w:eastAsia="en-GB"/>
              </w:rPr>
              <w:t>toolshare</w:t>
            </w:r>
            <w:proofErr w:type="spellEnd"/>
          </w:p>
        </w:tc>
        <w:tc>
          <w:tcPr>
            <w:tcW w:w="2127" w:type="dxa"/>
            <w:tcBorders>
              <w:top w:val="nil"/>
              <w:left w:val="nil"/>
              <w:bottom w:val="single" w:sz="8" w:space="0" w:color="auto"/>
              <w:right w:val="single" w:sz="8" w:space="0" w:color="auto"/>
            </w:tcBorders>
            <w:shd w:val="clear" w:color="000000" w:fill="E4DFEC"/>
            <w:vAlign w:val="center"/>
            <w:hideMark/>
          </w:tcPr>
          <w:p w14:paraId="28532E78"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5.2</w:t>
            </w:r>
          </w:p>
        </w:tc>
        <w:tc>
          <w:tcPr>
            <w:tcW w:w="2268" w:type="dxa"/>
            <w:tcBorders>
              <w:top w:val="nil"/>
              <w:left w:val="nil"/>
              <w:bottom w:val="single" w:sz="8" w:space="0" w:color="auto"/>
              <w:right w:val="single" w:sz="8" w:space="0" w:color="auto"/>
            </w:tcBorders>
            <w:shd w:val="clear" w:color="000000" w:fill="FBE4D5"/>
            <w:vAlign w:val="center"/>
            <w:hideMark/>
          </w:tcPr>
          <w:p w14:paraId="1A2A7AA7"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2.7</w:t>
            </w:r>
          </w:p>
        </w:tc>
      </w:tr>
      <w:tr w:rsidR="005D6E9A" w:rsidRPr="005D6E9A" w14:paraId="7DC7B37C" w14:textId="77777777" w:rsidTr="005D6E9A">
        <w:trPr>
          <w:trHeight w:val="406"/>
        </w:trPr>
        <w:tc>
          <w:tcPr>
            <w:tcW w:w="788" w:type="dxa"/>
            <w:tcBorders>
              <w:top w:val="nil"/>
              <w:left w:val="single" w:sz="8" w:space="0" w:color="auto"/>
              <w:bottom w:val="single" w:sz="8" w:space="0" w:color="auto"/>
              <w:right w:val="single" w:sz="8" w:space="0" w:color="auto"/>
            </w:tcBorders>
            <w:shd w:val="clear" w:color="auto" w:fill="auto"/>
            <w:vAlign w:val="center"/>
            <w:hideMark/>
          </w:tcPr>
          <w:p w14:paraId="7F615284"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4</w:t>
            </w:r>
          </w:p>
        </w:tc>
        <w:tc>
          <w:tcPr>
            <w:tcW w:w="3171" w:type="dxa"/>
            <w:tcBorders>
              <w:top w:val="nil"/>
              <w:left w:val="nil"/>
              <w:bottom w:val="single" w:sz="8" w:space="0" w:color="auto"/>
              <w:right w:val="single" w:sz="8" w:space="0" w:color="auto"/>
            </w:tcBorders>
            <w:shd w:val="clear" w:color="auto" w:fill="auto"/>
            <w:vAlign w:val="center"/>
            <w:hideMark/>
          </w:tcPr>
          <w:p w14:paraId="53A77F59" w14:textId="77777777" w:rsidR="005D6E9A" w:rsidRPr="005D6E9A" w:rsidRDefault="005D6E9A" w:rsidP="005D6E9A">
            <w:pPr>
              <w:spacing w:after="0" w:line="240" w:lineRule="auto"/>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 xml:space="preserve">Sharing economy - </w:t>
            </w:r>
            <w:proofErr w:type="spellStart"/>
            <w:r w:rsidRPr="005D6E9A">
              <w:rPr>
                <w:rFonts w:ascii="Calibri" w:eastAsia="Times New Roman" w:hAnsi="Calibri" w:cs="Times New Roman"/>
                <w:color w:val="000000"/>
                <w:sz w:val="20"/>
                <w:szCs w:val="20"/>
                <w:lang w:eastAsia="en-GB"/>
              </w:rPr>
              <w:t>Skillshare</w:t>
            </w:r>
            <w:proofErr w:type="spellEnd"/>
          </w:p>
        </w:tc>
        <w:tc>
          <w:tcPr>
            <w:tcW w:w="2127" w:type="dxa"/>
            <w:tcBorders>
              <w:top w:val="nil"/>
              <w:left w:val="nil"/>
              <w:bottom w:val="single" w:sz="8" w:space="0" w:color="auto"/>
              <w:right w:val="single" w:sz="8" w:space="0" w:color="auto"/>
            </w:tcBorders>
            <w:shd w:val="clear" w:color="000000" w:fill="E4DFEC"/>
            <w:vAlign w:val="center"/>
            <w:hideMark/>
          </w:tcPr>
          <w:p w14:paraId="5BCD5AAA"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0.3</w:t>
            </w:r>
          </w:p>
        </w:tc>
        <w:tc>
          <w:tcPr>
            <w:tcW w:w="2268" w:type="dxa"/>
            <w:tcBorders>
              <w:top w:val="nil"/>
              <w:left w:val="nil"/>
              <w:bottom w:val="single" w:sz="8" w:space="0" w:color="auto"/>
              <w:right w:val="single" w:sz="8" w:space="0" w:color="auto"/>
            </w:tcBorders>
            <w:shd w:val="clear" w:color="000000" w:fill="FBE4D5"/>
            <w:vAlign w:val="center"/>
            <w:hideMark/>
          </w:tcPr>
          <w:p w14:paraId="701C03B9"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0.6</w:t>
            </w:r>
          </w:p>
        </w:tc>
      </w:tr>
      <w:tr w:rsidR="005D6E9A" w:rsidRPr="005D6E9A" w14:paraId="2AC5B1CA" w14:textId="77777777" w:rsidTr="005D6E9A">
        <w:trPr>
          <w:trHeight w:val="398"/>
        </w:trPr>
        <w:tc>
          <w:tcPr>
            <w:tcW w:w="788" w:type="dxa"/>
            <w:tcBorders>
              <w:top w:val="nil"/>
              <w:left w:val="single" w:sz="8" w:space="0" w:color="auto"/>
              <w:bottom w:val="single" w:sz="8" w:space="0" w:color="auto"/>
              <w:right w:val="single" w:sz="8" w:space="0" w:color="auto"/>
            </w:tcBorders>
            <w:shd w:val="clear" w:color="auto" w:fill="auto"/>
            <w:vAlign w:val="center"/>
            <w:hideMark/>
          </w:tcPr>
          <w:p w14:paraId="713D8FCF"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5</w:t>
            </w:r>
          </w:p>
        </w:tc>
        <w:tc>
          <w:tcPr>
            <w:tcW w:w="3171" w:type="dxa"/>
            <w:tcBorders>
              <w:top w:val="nil"/>
              <w:left w:val="nil"/>
              <w:bottom w:val="single" w:sz="8" w:space="0" w:color="auto"/>
              <w:right w:val="single" w:sz="8" w:space="0" w:color="auto"/>
            </w:tcBorders>
            <w:shd w:val="clear" w:color="auto" w:fill="auto"/>
            <w:vAlign w:val="center"/>
            <w:hideMark/>
          </w:tcPr>
          <w:p w14:paraId="61C2EA77" w14:textId="77777777" w:rsidR="005D6E9A" w:rsidRPr="005D6E9A" w:rsidRDefault="005D6E9A" w:rsidP="005D6E9A">
            <w:pPr>
              <w:spacing w:after="0" w:line="240" w:lineRule="auto"/>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Sharing Economy</w:t>
            </w:r>
            <w:proofErr w:type="gramStart"/>
            <w:r w:rsidRPr="005D6E9A">
              <w:rPr>
                <w:rFonts w:ascii="Calibri" w:eastAsia="Times New Roman" w:hAnsi="Calibri" w:cs="Times New Roman"/>
                <w:color w:val="000000"/>
                <w:sz w:val="20"/>
                <w:szCs w:val="20"/>
                <w:lang w:eastAsia="en-GB"/>
              </w:rPr>
              <w:t>-  St</w:t>
            </w:r>
            <w:proofErr w:type="gramEnd"/>
            <w:r w:rsidRPr="005D6E9A">
              <w:rPr>
                <w:rFonts w:ascii="Calibri" w:eastAsia="Times New Roman" w:hAnsi="Calibri" w:cs="Times New Roman"/>
                <w:color w:val="000000"/>
                <w:sz w:val="20"/>
                <w:szCs w:val="20"/>
                <w:lang w:eastAsia="en-GB"/>
              </w:rPr>
              <w:t xml:space="preserve"> And Re-use</w:t>
            </w:r>
          </w:p>
        </w:tc>
        <w:tc>
          <w:tcPr>
            <w:tcW w:w="2127" w:type="dxa"/>
            <w:tcBorders>
              <w:top w:val="nil"/>
              <w:left w:val="nil"/>
              <w:bottom w:val="single" w:sz="8" w:space="0" w:color="auto"/>
              <w:right w:val="single" w:sz="8" w:space="0" w:color="auto"/>
            </w:tcBorders>
            <w:shd w:val="clear" w:color="000000" w:fill="E4DFEC"/>
            <w:vAlign w:val="center"/>
            <w:hideMark/>
          </w:tcPr>
          <w:p w14:paraId="0DA9B139"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 </w:t>
            </w:r>
          </w:p>
        </w:tc>
        <w:tc>
          <w:tcPr>
            <w:tcW w:w="2268" w:type="dxa"/>
            <w:tcBorders>
              <w:top w:val="nil"/>
              <w:left w:val="nil"/>
              <w:bottom w:val="single" w:sz="8" w:space="0" w:color="auto"/>
              <w:right w:val="single" w:sz="8" w:space="0" w:color="auto"/>
            </w:tcBorders>
            <w:shd w:val="clear" w:color="000000" w:fill="FBE4D5"/>
            <w:vAlign w:val="center"/>
            <w:hideMark/>
          </w:tcPr>
          <w:p w14:paraId="420090F4" w14:textId="77777777" w:rsidR="005D6E9A" w:rsidRPr="005D6E9A" w:rsidRDefault="005D6E9A" w:rsidP="005D6E9A">
            <w:pPr>
              <w:spacing w:after="0" w:line="240" w:lineRule="auto"/>
              <w:jc w:val="right"/>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55.3</w:t>
            </w:r>
          </w:p>
        </w:tc>
      </w:tr>
      <w:tr w:rsidR="005D6E9A" w:rsidRPr="005D6E9A" w14:paraId="45E8E57D" w14:textId="77777777" w:rsidTr="005D6E9A">
        <w:trPr>
          <w:trHeight w:val="315"/>
        </w:trPr>
        <w:tc>
          <w:tcPr>
            <w:tcW w:w="788" w:type="dxa"/>
            <w:tcBorders>
              <w:top w:val="nil"/>
              <w:left w:val="single" w:sz="8" w:space="0" w:color="auto"/>
              <w:bottom w:val="single" w:sz="8" w:space="0" w:color="auto"/>
              <w:right w:val="single" w:sz="8" w:space="0" w:color="auto"/>
            </w:tcBorders>
            <w:shd w:val="clear" w:color="auto" w:fill="auto"/>
            <w:vAlign w:val="center"/>
            <w:hideMark/>
          </w:tcPr>
          <w:p w14:paraId="7D42615B" w14:textId="77777777" w:rsidR="005D6E9A" w:rsidRPr="005D6E9A" w:rsidRDefault="005D6E9A" w:rsidP="005D6E9A">
            <w:pPr>
              <w:spacing w:after="0" w:line="240" w:lineRule="auto"/>
              <w:jc w:val="center"/>
              <w:rPr>
                <w:rFonts w:ascii="Calibri" w:eastAsia="Times New Roman" w:hAnsi="Calibri" w:cs="Times New Roman"/>
                <w:color w:val="000000"/>
                <w:sz w:val="20"/>
                <w:szCs w:val="20"/>
                <w:lang w:eastAsia="en-GB"/>
              </w:rPr>
            </w:pPr>
            <w:r w:rsidRPr="005D6E9A">
              <w:rPr>
                <w:rFonts w:ascii="Calibri" w:eastAsia="Times New Roman" w:hAnsi="Calibri" w:cs="Times New Roman"/>
                <w:color w:val="000000"/>
                <w:sz w:val="20"/>
                <w:szCs w:val="20"/>
                <w:lang w:eastAsia="en-GB"/>
              </w:rPr>
              <w:t> </w:t>
            </w:r>
          </w:p>
        </w:tc>
        <w:tc>
          <w:tcPr>
            <w:tcW w:w="3171" w:type="dxa"/>
            <w:tcBorders>
              <w:top w:val="nil"/>
              <w:left w:val="nil"/>
              <w:bottom w:val="single" w:sz="8" w:space="0" w:color="auto"/>
              <w:right w:val="single" w:sz="8" w:space="0" w:color="auto"/>
            </w:tcBorders>
            <w:shd w:val="clear" w:color="auto" w:fill="auto"/>
            <w:vAlign w:val="center"/>
            <w:hideMark/>
          </w:tcPr>
          <w:p w14:paraId="769DCB21" w14:textId="77777777" w:rsidR="005D6E9A" w:rsidRPr="005D6E9A" w:rsidRDefault="005D6E9A" w:rsidP="005D6E9A">
            <w:pPr>
              <w:spacing w:after="0" w:line="240" w:lineRule="auto"/>
              <w:rPr>
                <w:rFonts w:ascii="Calibri" w:eastAsia="Times New Roman" w:hAnsi="Calibri" w:cs="Times New Roman"/>
                <w:b/>
                <w:bCs/>
                <w:color w:val="000000"/>
                <w:sz w:val="20"/>
                <w:szCs w:val="20"/>
                <w:lang w:eastAsia="en-GB"/>
              </w:rPr>
            </w:pPr>
            <w:r w:rsidRPr="005D6E9A">
              <w:rPr>
                <w:rFonts w:ascii="Calibri" w:eastAsia="Times New Roman" w:hAnsi="Calibri" w:cs="Times New Roman"/>
                <w:b/>
                <w:bCs/>
                <w:color w:val="000000"/>
                <w:sz w:val="20"/>
                <w:szCs w:val="20"/>
                <w:lang w:eastAsia="en-GB"/>
              </w:rPr>
              <w:t>Total</w:t>
            </w:r>
          </w:p>
        </w:tc>
        <w:tc>
          <w:tcPr>
            <w:tcW w:w="2127" w:type="dxa"/>
            <w:tcBorders>
              <w:top w:val="nil"/>
              <w:left w:val="nil"/>
              <w:bottom w:val="single" w:sz="8" w:space="0" w:color="auto"/>
              <w:right w:val="single" w:sz="8" w:space="0" w:color="auto"/>
            </w:tcBorders>
            <w:shd w:val="clear" w:color="000000" w:fill="FBE4D5"/>
            <w:vAlign w:val="center"/>
            <w:hideMark/>
          </w:tcPr>
          <w:p w14:paraId="1E86A08F" w14:textId="77777777" w:rsidR="005D6E9A" w:rsidRPr="005D6E9A" w:rsidRDefault="005D6E9A" w:rsidP="005D6E9A">
            <w:pPr>
              <w:spacing w:after="0" w:line="240" w:lineRule="auto"/>
              <w:jc w:val="right"/>
              <w:rPr>
                <w:rFonts w:ascii="Calibri" w:eastAsia="Times New Roman" w:hAnsi="Calibri" w:cs="Times New Roman"/>
                <w:b/>
                <w:bCs/>
                <w:color w:val="000000"/>
                <w:sz w:val="20"/>
                <w:szCs w:val="20"/>
                <w:lang w:eastAsia="en-GB"/>
              </w:rPr>
            </w:pPr>
            <w:r w:rsidRPr="005D6E9A">
              <w:rPr>
                <w:rFonts w:ascii="Calibri" w:eastAsia="Times New Roman" w:hAnsi="Calibri" w:cs="Times New Roman"/>
                <w:b/>
                <w:bCs/>
                <w:color w:val="000000"/>
                <w:sz w:val="20"/>
                <w:szCs w:val="20"/>
                <w:lang w:eastAsia="en-GB"/>
              </w:rPr>
              <w:t>42.2</w:t>
            </w:r>
          </w:p>
        </w:tc>
        <w:tc>
          <w:tcPr>
            <w:tcW w:w="2268" w:type="dxa"/>
            <w:tcBorders>
              <w:top w:val="nil"/>
              <w:left w:val="nil"/>
              <w:bottom w:val="single" w:sz="8" w:space="0" w:color="auto"/>
              <w:right w:val="single" w:sz="8" w:space="0" w:color="auto"/>
            </w:tcBorders>
            <w:shd w:val="clear" w:color="000000" w:fill="FBE4D5"/>
            <w:vAlign w:val="center"/>
            <w:hideMark/>
          </w:tcPr>
          <w:p w14:paraId="2DCA5342" w14:textId="77777777" w:rsidR="005D6E9A" w:rsidRPr="005D6E9A" w:rsidRDefault="005D6E9A" w:rsidP="005D6E9A">
            <w:pPr>
              <w:spacing w:after="0" w:line="240" w:lineRule="auto"/>
              <w:jc w:val="right"/>
              <w:rPr>
                <w:rFonts w:ascii="Calibri" w:eastAsia="Times New Roman" w:hAnsi="Calibri" w:cs="Times New Roman"/>
                <w:b/>
                <w:bCs/>
                <w:color w:val="000000"/>
                <w:sz w:val="20"/>
                <w:szCs w:val="20"/>
                <w:lang w:eastAsia="en-GB"/>
              </w:rPr>
            </w:pPr>
            <w:r w:rsidRPr="005D6E9A">
              <w:rPr>
                <w:rFonts w:ascii="Calibri" w:eastAsia="Times New Roman" w:hAnsi="Calibri" w:cs="Times New Roman"/>
                <w:b/>
                <w:bCs/>
                <w:color w:val="000000"/>
                <w:sz w:val="20"/>
                <w:szCs w:val="20"/>
                <w:lang w:eastAsia="en-GB"/>
              </w:rPr>
              <w:t>85.49</w:t>
            </w:r>
          </w:p>
        </w:tc>
      </w:tr>
    </w:tbl>
    <w:p w14:paraId="5F52A420" w14:textId="60DF5814" w:rsidR="00406A82" w:rsidRDefault="00406A82" w:rsidP="0090705E"/>
    <w:p w14:paraId="7342DB98" w14:textId="7063FAD5" w:rsidR="005D6E9A" w:rsidRDefault="005D6E9A" w:rsidP="0090705E">
      <w:proofErr w:type="spellStart"/>
      <w:r>
        <w:t>Calucluations</w:t>
      </w:r>
      <w:proofErr w:type="spellEnd"/>
      <w:r>
        <w:t xml:space="preserve"> for Carbon savings found using the Climate Challenge Fund Carbon Reporter Tool (except Bike initiative which uses assumptions shown in 5h)</w:t>
      </w:r>
    </w:p>
    <w:bookmarkEnd w:id="3"/>
    <w:bookmarkEnd w:id="4"/>
    <w:bookmarkEnd w:id="5"/>
    <w:bookmarkEnd w:id="6"/>
    <w:bookmarkEnd w:id="7"/>
    <w:bookmarkEnd w:id="8"/>
    <w:bookmarkEnd w:id="9"/>
    <w:bookmarkEnd w:id="10"/>
    <w:bookmarkEnd w:id="11"/>
    <w:p w14:paraId="006F44EF" w14:textId="77777777" w:rsidR="006C1C76" w:rsidRDefault="00967587" w:rsidP="0090705E">
      <w:r>
        <w:rPr>
          <w:noProof/>
          <w:lang w:eastAsia="en-GB"/>
        </w:rPr>
        <mc:AlternateContent>
          <mc:Choice Requires="wps">
            <w:drawing>
              <wp:anchor distT="45720" distB="45720" distL="114300" distR="114300" simplePos="0" relativeHeight="251774976" behindDoc="0" locked="0" layoutInCell="1" allowOverlap="1" wp14:anchorId="4B8657DD" wp14:editId="7BE587E2">
                <wp:simplePos x="0" y="0"/>
                <wp:positionH relativeFrom="column">
                  <wp:posOffset>1085215</wp:posOffset>
                </wp:positionH>
                <wp:positionV relativeFrom="paragraph">
                  <wp:posOffset>50800</wp:posOffset>
                </wp:positionV>
                <wp:extent cx="3667125" cy="1404620"/>
                <wp:effectExtent l="0" t="0" r="28575" b="11430"/>
                <wp:wrapSquare wrapText="bothSides"/>
                <wp:docPr id="507146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1404620"/>
                        </a:xfrm>
                        <a:prstGeom prst="rect">
                          <a:avLst/>
                        </a:prstGeom>
                        <a:gradFill flip="none" rotWithShape="1">
                          <a:gsLst>
                            <a:gs pos="0">
                              <a:schemeClr val="accent6">
                                <a:lumMod val="40000"/>
                                <a:lumOff val="60000"/>
                              </a:schemeClr>
                            </a:gs>
                            <a:gs pos="22000">
                              <a:schemeClr val="accent6">
                                <a:lumMod val="60000"/>
                                <a:lumOff val="40000"/>
                              </a:schemeClr>
                            </a:gs>
                            <a:gs pos="100000">
                              <a:schemeClr val="accent6">
                                <a:lumMod val="20000"/>
                                <a:lumOff val="80000"/>
                                <a:shade val="100000"/>
                                <a:satMod val="115000"/>
                              </a:schemeClr>
                            </a:gs>
                          </a:gsLst>
                          <a:lin ang="16200000" scaled="1"/>
                          <a:tileRect/>
                        </a:gradFill>
                        <a:ln w="9525">
                          <a:solidFill>
                            <a:srgbClr val="000000"/>
                          </a:solidFill>
                          <a:miter lim="800000"/>
                          <a:headEnd/>
                          <a:tailEnd/>
                        </a:ln>
                      </wps:spPr>
                      <wps:txbx>
                        <w:txbxContent>
                          <w:p w14:paraId="322D9CCE" w14:textId="77777777" w:rsidR="005965D2" w:rsidRDefault="005965D2" w:rsidP="00967587">
                            <w:pPr>
                              <w:rPr>
                                <w:b/>
                              </w:rPr>
                            </w:pPr>
                            <w:r w:rsidRPr="00967587">
                              <w:rPr>
                                <w:b/>
                              </w:rPr>
                              <w:t>Headline Achievements</w:t>
                            </w:r>
                          </w:p>
                          <w:p w14:paraId="1AE55E29" w14:textId="77777777" w:rsidR="005965D2" w:rsidRPr="00007E35" w:rsidRDefault="005965D2" w:rsidP="00F12199">
                            <w:pPr>
                              <w:pStyle w:val="ListParagraph"/>
                              <w:numPr>
                                <w:ilvl w:val="0"/>
                                <w:numId w:val="8"/>
                              </w:numPr>
                            </w:pPr>
                            <w:r>
                              <w:t xml:space="preserve">Increased harvest from Edible Campus to 1420kg including a record </w:t>
                            </w:r>
                            <w:r w:rsidRPr="00007E35">
                              <w:t>295kg of hot house vegetables</w:t>
                            </w:r>
                          </w:p>
                          <w:p w14:paraId="6C59FDC5" w14:textId="5F77150C" w:rsidR="005965D2" w:rsidRPr="00007E35" w:rsidRDefault="005965D2" w:rsidP="00F12199">
                            <w:pPr>
                              <w:pStyle w:val="ListParagraph"/>
                              <w:numPr>
                                <w:ilvl w:val="0"/>
                                <w:numId w:val="8"/>
                              </w:numPr>
                            </w:pPr>
                            <w:r w:rsidRPr="00007E35">
                              <w:t xml:space="preserve">Logged over </w:t>
                            </w:r>
                            <w:r>
                              <w:t xml:space="preserve">2800 </w:t>
                            </w:r>
                            <w:r w:rsidRPr="00007E35">
                              <w:t xml:space="preserve"> volunteer hours</w:t>
                            </w:r>
                          </w:p>
                          <w:p w14:paraId="53695538" w14:textId="77777777" w:rsidR="005965D2" w:rsidRPr="00007E35" w:rsidRDefault="005965D2" w:rsidP="00F12199">
                            <w:pPr>
                              <w:pStyle w:val="ListParagraph"/>
                              <w:numPr>
                                <w:ilvl w:val="0"/>
                                <w:numId w:val="8"/>
                              </w:numPr>
                            </w:pPr>
                            <w:r w:rsidRPr="00007E35">
                              <w:t>Fixed over 650 bikes</w:t>
                            </w:r>
                          </w:p>
                          <w:p w14:paraId="4499A993" w14:textId="5C2AB3DF" w:rsidR="005965D2" w:rsidRPr="00007E35" w:rsidRDefault="005965D2" w:rsidP="00F12199">
                            <w:pPr>
                              <w:pStyle w:val="ListParagraph"/>
                              <w:numPr>
                                <w:ilvl w:val="0"/>
                                <w:numId w:val="8"/>
                              </w:numPr>
                            </w:pPr>
                            <w:r>
                              <w:t>Ran 129</w:t>
                            </w:r>
                            <w:r w:rsidRPr="00007E35">
                              <w:t xml:space="preserve"> Community Skillshares attended by </w:t>
                            </w:r>
                            <w:r>
                              <w:t xml:space="preserve">900 </w:t>
                            </w:r>
                            <w:r w:rsidRPr="00007E35">
                              <w:t>people</w:t>
                            </w:r>
                          </w:p>
                          <w:p w14:paraId="560B4C16" w14:textId="77777777" w:rsidR="005965D2" w:rsidRDefault="005965D2" w:rsidP="00F12199">
                            <w:pPr>
                              <w:pStyle w:val="ListParagraph"/>
                              <w:numPr>
                                <w:ilvl w:val="0"/>
                                <w:numId w:val="8"/>
                              </w:numPr>
                            </w:pPr>
                            <w:r w:rsidRPr="00007E35">
                              <w:t>Established a new Community Tool Share library</w:t>
                            </w:r>
                          </w:p>
                          <w:p w14:paraId="0A72C01D" w14:textId="00275904" w:rsidR="005965D2" w:rsidRDefault="005965D2" w:rsidP="00F12199">
                            <w:pPr>
                              <w:pStyle w:val="ListParagraph"/>
                              <w:numPr>
                                <w:ilvl w:val="0"/>
                                <w:numId w:val="8"/>
                              </w:numPr>
                            </w:pPr>
                            <w:r>
                              <w:t>Increased student re-use to the value of over £50000</w:t>
                            </w:r>
                          </w:p>
                          <w:p w14:paraId="008E93FF" w14:textId="314FDE02" w:rsidR="005965D2" w:rsidRDefault="005965D2" w:rsidP="00F12199">
                            <w:pPr>
                              <w:pStyle w:val="ListParagraph"/>
                              <w:numPr>
                                <w:ilvl w:val="0"/>
                                <w:numId w:val="8"/>
                              </w:numPr>
                            </w:pPr>
                            <w:r>
                              <w:t>68 volunteers 290</w:t>
                            </w:r>
                          </w:p>
                          <w:p w14:paraId="6F40BD06" w14:textId="11FC6FF7" w:rsidR="005965D2" w:rsidRPr="00007E35" w:rsidRDefault="005965D2" w:rsidP="00F12199">
                            <w:pPr>
                              <w:pStyle w:val="ListParagraph"/>
                              <w:numPr>
                                <w:ilvl w:val="0"/>
                                <w:numId w:val="8"/>
                              </w:numPr>
                            </w:pPr>
                            <w:r>
                              <w:t>Established a new shared E-Bike Loan Scheme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B8657DD" id="_x0000_t202" coordsize="21600,21600" o:spt="202" path="m,l,21600r21600,l21600,xe">
                <v:stroke joinstyle="miter"/>
                <v:path gradientshapeok="t" o:connecttype="rect"/>
              </v:shapetype>
              <v:shape id="Text Box 2" o:spid="_x0000_s1026" type="#_x0000_t202" style="position:absolute;margin-left:85.45pt;margin-top:4pt;width:288.75pt;height:110.6pt;z-index:251774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" fillcolor="#c5e0b3 [1305]">
                <v:fill color2="#e2efd9 [665]" rotate="t" angle="180" colors="0 #c5e0b4;14418f #a9d18e;1 #e2f1d8" focus="100%" type="gradient"/>
                <v:textbox style="mso-fit-shape-to-text:t">
                  <w:txbxContent>
                    <w:p w14:paraId="322D9CCE" w14:textId="77777777" w:rsidR="005965D2" w:rsidRDefault="005965D2" w:rsidP="00967587">
                      <w:pPr>
                        <w:rPr>
                          <w:b/>
                        </w:rPr>
                      </w:pPr>
                      <w:r w:rsidRPr="00967587">
                        <w:rPr>
                          <w:b/>
                        </w:rPr>
                        <w:t>Headline Achievements</w:t>
                      </w:r>
                    </w:p>
                    <w:p w14:paraId="1AE55E29" w14:textId="77777777" w:rsidR="005965D2" w:rsidRPr="00007E35" w:rsidRDefault="005965D2" w:rsidP="00F12199">
                      <w:pPr>
                        <w:pStyle w:val="ListParagraph"/>
                        <w:numPr>
                          <w:ilvl w:val="0"/>
                          <w:numId w:val="8"/>
                        </w:numPr>
                      </w:pPr>
                      <w:r>
                        <w:t xml:space="preserve">Increased harvest from Edible Campus to 1420kg including a record </w:t>
                      </w:r>
                      <w:r w:rsidRPr="00007E35">
                        <w:t>295kg of hot house vegetables</w:t>
                      </w:r>
                    </w:p>
                    <w:p w14:paraId="6C59FDC5" w14:textId="5F77150C" w:rsidR="005965D2" w:rsidRPr="00007E35" w:rsidRDefault="005965D2" w:rsidP="00F12199">
                      <w:pPr>
                        <w:pStyle w:val="ListParagraph"/>
                        <w:numPr>
                          <w:ilvl w:val="0"/>
                          <w:numId w:val="8"/>
                        </w:numPr>
                      </w:pPr>
                      <w:r w:rsidRPr="00007E35">
                        <w:t xml:space="preserve">Logged over </w:t>
                      </w:r>
                      <w:r>
                        <w:t xml:space="preserve">2800 </w:t>
                      </w:r>
                      <w:r w:rsidRPr="00007E35">
                        <w:t xml:space="preserve"> volunteer hours</w:t>
                      </w:r>
                    </w:p>
                    <w:p w14:paraId="53695538" w14:textId="77777777" w:rsidR="005965D2" w:rsidRPr="00007E35" w:rsidRDefault="005965D2" w:rsidP="00F12199">
                      <w:pPr>
                        <w:pStyle w:val="ListParagraph"/>
                        <w:numPr>
                          <w:ilvl w:val="0"/>
                          <w:numId w:val="8"/>
                        </w:numPr>
                      </w:pPr>
                      <w:r w:rsidRPr="00007E35">
                        <w:t>Fixed over 650 bikes</w:t>
                      </w:r>
                    </w:p>
                    <w:p w14:paraId="4499A993" w14:textId="5C2AB3DF" w:rsidR="005965D2" w:rsidRPr="00007E35" w:rsidRDefault="005965D2" w:rsidP="00F12199">
                      <w:pPr>
                        <w:pStyle w:val="ListParagraph"/>
                        <w:numPr>
                          <w:ilvl w:val="0"/>
                          <w:numId w:val="8"/>
                        </w:numPr>
                      </w:pPr>
                      <w:r>
                        <w:t>Ran 129</w:t>
                      </w:r>
                      <w:r w:rsidRPr="00007E35">
                        <w:t xml:space="preserve"> Community Skillshares attended by </w:t>
                      </w:r>
                      <w:r>
                        <w:t xml:space="preserve">900 </w:t>
                      </w:r>
                      <w:r w:rsidRPr="00007E35">
                        <w:t>people</w:t>
                      </w:r>
                    </w:p>
                    <w:p w14:paraId="560B4C16" w14:textId="77777777" w:rsidR="005965D2" w:rsidRDefault="005965D2" w:rsidP="00F12199">
                      <w:pPr>
                        <w:pStyle w:val="ListParagraph"/>
                        <w:numPr>
                          <w:ilvl w:val="0"/>
                          <w:numId w:val="8"/>
                        </w:numPr>
                      </w:pPr>
                      <w:r w:rsidRPr="00007E35">
                        <w:t>Established a new Community Tool Share library</w:t>
                      </w:r>
                    </w:p>
                    <w:p w14:paraId="0A72C01D" w14:textId="00275904" w:rsidR="005965D2" w:rsidRDefault="005965D2" w:rsidP="00F12199">
                      <w:pPr>
                        <w:pStyle w:val="ListParagraph"/>
                        <w:numPr>
                          <w:ilvl w:val="0"/>
                          <w:numId w:val="8"/>
                        </w:numPr>
                      </w:pPr>
                      <w:r>
                        <w:t>Increased student re-use to the value of over £50000</w:t>
                      </w:r>
                    </w:p>
                    <w:p w14:paraId="008E93FF" w14:textId="314FDE02" w:rsidR="005965D2" w:rsidRDefault="005965D2" w:rsidP="00F12199">
                      <w:pPr>
                        <w:pStyle w:val="ListParagraph"/>
                        <w:numPr>
                          <w:ilvl w:val="0"/>
                          <w:numId w:val="8"/>
                        </w:numPr>
                      </w:pPr>
                      <w:r>
                        <w:t>68 volunteers 290</w:t>
                      </w:r>
                    </w:p>
                    <w:p w14:paraId="6F40BD06" w14:textId="11FC6FF7" w:rsidR="005965D2" w:rsidRPr="00007E35" w:rsidRDefault="005965D2" w:rsidP="00F12199">
                      <w:pPr>
                        <w:pStyle w:val="ListParagraph"/>
                        <w:numPr>
                          <w:ilvl w:val="0"/>
                          <w:numId w:val="8"/>
                        </w:numPr>
                      </w:pPr>
                      <w:r>
                        <w:t>Established a new shared E-Bike Loan Scheme</w:t>
                      </w:r>
                    </w:p>
                  </w:txbxContent>
                </v:textbox>
                <w10:wrap type="square"/>
              </v:shape>
            </w:pict>
          </mc:Fallback>
        </mc:AlternateContent>
      </w:r>
    </w:p>
    <w:p w14:paraId="47B4281E" w14:textId="77777777" w:rsidR="006C1C76" w:rsidRDefault="006C1C76" w:rsidP="0090705E"/>
    <w:p w14:paraId="6573CF94" w14:textId="77777777" w:rsidR="006C1C76" w:rsidRPr="00BA6275" w:rsidRDefault="006C1C76" w:rsidP="0090705E"/>
    <w:p w14:paraId="26EF4D6A" w14:textId="77777777" w:rsidR="006C1C76" w:rsidRDefault="006C1C76" w:rsidP="006C1C76"/>
    <w:p w14:paraId="45799D85" w14:textId="77777777" w:rsidR="006C1C76" w:rsidRDefault="006C1C76" w:rsidP="006C1C76"/>
    <w:p w14:paraId="659CD221" w14:textId="77777777" w:rsidR="006C1C76" w:rsidRDefault="006C1C76" w:rsidP="006C1C76"/>
    <w:p w14:paraId="4C361B85" w14:textId="77777777" w:rsidR="002753B2" w:rsidRDefault="002753B2" w:rsidP="006C1C76"/>
    <w:p w14:paraId="52CAADDC" w14:textId="77777777" w:rsidR="002753B2" w:rsidRDefault="002753B2" w:rsidP="006C1C76"/>
    <w:p w14:paraId="447CA404" w14:textId="77777777" w:rsidR="002753B2" w:rsidRDefault="002753B2" w:rsidP="006C1C76"/>
    <w:p w14:paraId="352A0842" w14:textId="7AD88D6E" w:rsidR="00A77C55" w:rsidRDefault="00A77C55">
      <w:pPr>
        <w:rPr>
          <w:rFonts w:asciiTheme="majorHAnsi" w:eastAsiaTheme="majorEastAsia" w:hAnsiTheme="majorHAnsi" w:cstheme="majorBidi"/>
          <w:color w:val="2F5496" w:themeColor="accent1" w:themeShade="BF"/>
          <w:sz w:val="26"/>
          <w:szCs w:val="26"/>
        </w:rPr>
      </w:pPr>
      <w:r>
        <w:br w:type="page"/>
      </w:r>
    </w:p>
    <w:p w14:paraId="60B6B337" w14:textId="77777777" w:rsidR="00822F3B" w:rsidRDefault="00822F3B" w:rsidP="00A77C55">
      <w:pPr>
        <w:pStyle w:val="Heading2"/>
        <w:numPr>
          <w:ilvl w:val="0"/>
          <w:numId w:val="0"/>
        </w:numPr>
      </w:pPr>
    </w:p>
    <w:p w14:paraId="0E87EA12" w14:textId="072E05B3" w:rsidR="00822F3B" w:rsidRDefault="00822F3B" w:rsidP="00A77C55">
      <w:pPr>
        <w:pStyle w:val="Heading2"/>
      </w:pPr>
      <w:r>
        <w:t>Income associated with Transition programme</w:t>
      </w:r>
    </w:p>
    <w:p w14:paraId="0F2E35F4" w14:textId="28F236B8" w:rsidR="00A77C55" w:rsidRPr="00A77C55" w:rsidRDefault="00A77C55" w:rsidP="00A77C55">
      <w:r>
        <w:t xml:space="preserve">The Transition programme is funded by a mix of direct grants, indirect spend from partners and costs paid through the University. We also received an important loan to enable cashflow for the Sustrans Shared Path Work. </w:t>
      </w:r>
    </w:p>
    <w:tbl>
      <w:tblPr>
        <w:tblW w:w="7261" w:type="dxa"/>
        <w:jc w:val="center"/>
        <w:tblLook w:val="04A0" w:firstRow="1" w:lastRow="0" w:firstColumn="1" w:lastColumn="0" w:noHBand="0" w:noVBand="1"/>
      </w:tblPr>
      <w:tblGrid>
        <w:gridCol w:w="5021"/>
        <w:gridCol w:w="2240"/>
      </w:tblGrid>
      <w:tr w:rsidR="00822F3B" w:rsidRPr="00822F3B" w14:paraId="7AE09A39" w14:textId="77777777" w:rsidTr="00845265">
        <w:trPr>
          <w:trHeight w:val="300"/>
          <w:jc w:val="center"/>
        </w:trPr>
        <w:tc>
          <w:tcPr>
            <w:tcW w:w="502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25FAFEF6" w14:textId="7D3ABA10"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Funding</w:t>
            </w:r>
            <w:r>
              <w:rPr>
                <w:rFonts w:ascii="Calibri" w:eastAsia="Times New Roman" w:hAnsi="Calibri" w:cs="Times New Roman"/>
                <w:color w:val="000000"/>
                <w:lang w:eastAsia="en-GB"/>
              </w:rPr>
              <w:t xml:space="preserve"> Source/ Project</w:t>
            </w:r>
          </w:p>
        </w:tc>
        <w:tc>
          <w:tcPr>
            <w:tcW w:w="2240"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2913E262" w14:textId="710C7D40" w:rsidR="00822F3B" w:rsidRPr="00822F3B" w:rsidRDefault="00A77C55" w:rsidP="00822F3B">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Grant or Partners costs</w:t>
            </w:r>
          </w:p>
        </w:tc>
      </w:tr>
      <w:tr w:rsidR="00822F3B" w:rsidRPr="00822F3B" w14:paraId="28BC0BBD"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auto"/>
            <w:noWrap/>
            <w:vAlign w:val="bottom"/>
            <w:hideMark/>
          </w:tcPr>
          <w:p w14:paraId="158967A2" w14:textId="77777777"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Climate Challenge Fund (transition element of £150000)</w:t>
            </w:r>
          </w:p>
        </w:tc>
        <w:tc>
          <w:tcPr>
            <w:tcW w:w="2240" w:type="dxa"/>
            <w:tcBorders>
              <w:top w:val="nil"/>
              <w:left w:val="nil"/>
              <w:bottom w:val="single" w:sz="4" w:space="0" w:color="auto"/>
              <w:right w:val="single" w:sz="4" w:space="0" w:color="auto"/>
            </w:tcBorders>
            <w:shd w:val="clear" w:color="auto" w:fill="auto"/>
            <w:noWrap/>
            <w:vAlign w:val="bottom"/>
            <w:hideMark/>
          </w:tcPr>
          <w:p w14:paraId="53596D1E" w14:textId="6F29F70D"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50,000</w:t>
            </w:r>
          </w:p>
        </w:tc>
      </w:tr>
      <w:tr w:rsidR="00822F3B" w:rsidRPr="00822F3B" w14:paraId="09EC52A8"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auto"/>
            <w:noWrap/>
            <w:vAlign w:val="bottom"/>
            <w:hideMark/>
          </w:tcPr>
          <w:p w14:paraId="511B2475" w14:textId="77777777"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University</w:t>
            </w:r>
          </w:p>
        </w:tc>
        <w:tc>
          <w:tcPr>
            <w:tcW w:w="2240" w:type="dxa"/>
            <w:tcBorders>
              <w:top w:val="nil"/>
              <w:left w:val="nil"/>
              <w:bottom w:val="single" w:sz="4" w:space="0" w:color="auto"/>
              <w:right w:val="single" w:sz="4" w:space="0" w:color="auto"/>
            </w:tcBorders>
            <w:shd w:val="clear" w:color="auto" w:fill="auto"/>
            <w:noWrap/>
            <w:vAlign w:val="bottom"/>
            <w:hideMark/>
          </w:tcPr>
          <w:p w14:paraId="19526B55" w14:textId="77777777"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72000</w:t>
            </w:r>
          </w:p>
        </w:tc>
      </w:tr>
      <w:tr w:rsidR="00822F3B" w:rsidRPr="00822F3B" w14:paraId="62E8A94C"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auto"/>
            <w:noWrap/>
            <w:vAlign w:val="bottom"/>
            <w:hideMark/>
          </w:tcPr>
          <w:p w14:paraId="4A2BA20A" w14:textId="77777777"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Smarter Choices Smarter Places (Fife Council)</w:t>
            </w:r>
          </w:p>
        </w:tc>
        <w:tc>
          <w:tcPr>
            <w:tcW w:w="2240" w:type="dxa"/>
            <w:tcBorders>
              <w:top w:val="nil"/>
              <w:left w:val="nil"/>
              <w:bottom w:val="single" w:sz="4" w:space="0" w:color="auto"/>
              <w:right w:val="single" w:sz="4" w:space="0" w:color="auto"/>
            </w:tcBorders>
            <w:shd w:val="clear" w:color="auto" w:fill="auto"/>
            <w:noWrap/>
            <w:vAlign w:val="bottom"/>
            <w:hideMark/>
          </w:tcPr>
          <w:p w14:paraId="06F43D84" w14:textId="77777777"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43096</w:t>
            </w:r>
          </w:p>
        </w:tc>
      </w:tr>
      <w:tr w:rsidR="00822F3B" w:rsidRPr="00822F3B" w14:paraId="0A38BEEF"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auto"/>
            <w:noWrap/>
            <w:vAlign w:val="bottom"/>
            <w:hideMark/>
          </w:tcPr>
          <w:p w14:paraId="12B3B93B" w14:textId="0E0879AA"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Cycling Scotland (</w:t>
            </w:r>
            <w:r w:rsidR="00A77C55">
              <w:rPr>
                <w:rFonts w:ascii="Calibri" w:eastAsia="Times New Roman" w:hAnsi="Calibri" w:cs="Times New Roman"/>
                <w:color w:val="000000"/>
                <w:lang w:eastAsia="en-GB"/>
              </w:rPr>
              <w:t>external</w:t>
            </w:r>
            <w:r w:rsidRPr="00822F3B">
              <w:rPr>
                <w:rFonts w:ascii="Calibri" w:eastAsia="Times New Roman" w:hAnsi="Calibri" w:cs="Times New Roman"/>
                <w:color w:val="000000"/>
                <w:lang w:eastAsia="en-GB"/>
              </w:rPr>
              <w:t>)</w:t>
            </w:r>
          </w:p>
        </w:tc>
        <w:tc>
          <w:tcPr>
            <w:tcW w:w="2240" w:type="dxa"/>
            <w:tcBorders>
              <w:top w:val="nil"/>
              <w:left w:val="nil"/>
              <w:bottom w:val="single" w:sz="4" w:space="0" w:color="auto"/>
              <w:right w:val="single" w:sz="4" w:space="0" w:color="auto"/>
            </w:tcBorders>
            <w:shd w:val="clear" w:color="auto" w:fill="auto"/>
            <w:noWrap/>
            <w:vAlign w:val="bottom"/>
            <w:hideMark/>
          </w:tcPr>
          <w:p w14:paraId="13D5C023" w14:textId="37F78F21"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3,500</w:t>
            </w:r>
          </w:p>
        </w:tc>
      </w:tr>
      <w:tr w:rsidR="00822F3B" w:rsidRPr="00822F3B" w14:paraId="2F8F4107"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auto"/>
            <w:noWrap/>
            <w:vAlign w:val="bottom"/>
            <w:hideMark/>
          </w:tcPr>
          <w:p w14:paraId="3E017D7D" w14:textId="24133404"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 xml:space="preserve">Sustrans - path </w:t>
            </w:r>
            <w:r w:rsidR="00A77C55" w:rsidRPr="00822F3B">
              <w:rPr>
                <w:rFonts w:ascii="Calibri" w:eastAsia="Times New Roman" w:hAnsi="Calibri" w:cs="Times New Roman"/>
                <w:color w:val="000000"/>
                <w:lang w:eastAsia="en-GB"/>
              </w:rPr>
              <w:t>feasibility</w:t>
            </w:r>
          </w:p>
        </w:tc>
        <w:tc>
          <w:tcPr>
            <w:tcW w:w="2240" w:type="dxa"/>
            <w:tcBorders>
              <w:top w:val="nil"/>
              <w:left w:val="nil"/>
              <w:bottom w:val="single" w:sz="4" w:space="0" w:color="auto"/>
              <w:right w:val="single" w:sz="4" w:space="0" w:color="auto"/>
            </w:tcBorders>
            <w:shd w:val="clear" w:color="auto" w:fill="auto"/>
            <w:noWrap/>
            <w:vAlign w:val="bottom"/>
            <w:hideMark/>
          </w:tcPr>
          <w:p w14:paraId="5A37F3C2" w14:textId="77777777"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39745</w:t>
            </w:r>
          </w:p>
        </w:tc>
      </w:tr>
      <w:tr w:rsidR="00822F3B" w:rsidRPr="00822F3B" w14:paraId="1760D94B"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auto"/>
            <w:noWrap/>
            <w:vAlign w:val="bottom"/>
            <w:hideMark/>
          </w:tcPr>
          <w:p w14:paraId="25BE846F" w14:textId="5A056213"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 xml:space="preserve">Sustrans - path </w:t>
            </w:r>
            <w:r w:rsidR="00A77C55" w:rsidRPr="00822F3B">
              <w:rPr>
                <w:rFonts w:ascii="Calibri" w:eastAsia="Times New Roman" w:hAnsi="Calibri" w:cs="Times New Roman"/>
                <w:color w:val="000000"/>
                <w:lang w:eastAsia="en-GB"/>
              </w:rPr>
              <w:t>engagement</w:t>
            </w:r>
          </w:p>
        </w:tc>
        <w:tc>
          <w:tcPr>
            <w:tcW w:w="2240" w:type="dxa"/>
            <w:tcBorders>
              <w:top w:val="nil"/>
              <w:left w:val="nil"/>
              <w:bottom w:val="single" w:sz="4" w:space="0" w:color="auto"/>
              <w:right w:val="single" w:sz="4" w:space="0" w:color="auto"/>
            </w:tcBorders>
            <w:shd w:val="clear" w:color="auto" w:fill="auto"/>
            <w:noWrap/>
            <w:vAlign w:val="bottom"/>
            <w:hideMark/>
          </w:tcPr>
          <w:p w14:paraId="18EB5677" w14:textId="77777777"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8530</w:t>
            </w:r>
          </w:p>
        </w:tc>
      </w:tr>
      <w:tr w:rsidR="00822F3B" w:rsidRPr="00822F3B" w14:paraId="5B6B377F"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auto"/>
            <w:noWrap/>
            <w:vAlign w:val="bottom"/>
            <w:hideMark/>
          </w:tcPr>
          <w:p w14:paraId="797CBF5A" w14:textId="77777777"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Sustrans Art routes</w:t>
            </w:r>
          </w:p>
        </w:tc>
        <w:tc>
          <w:tcPr>
            <w:tcW w:w="2240" w:type="dxa"/>
            <w:tcBorders>
              <w:top w:val="nil"/>
              <w:left w:val="nil"/>
              <w:bottom w:val="single" w:sz="4" w:space="0" w:color="auto"/>
              <w:right w:val="single" w:sz="4" w:space="0" w:color="auto"/>
            </w:tcBorders>
            <w:shd w:val="clear" w:color="auto" w:fill="auto"/>
            <w:noWrap/>
            <w:vAlign w:val="bottom"/>
            <w:hideMark/>
          </w:tcPr>
          <w:p w14:paraId="41C5C6DF" w14:textId="77777777"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1200</w:t>
            </w:r>
          </w:p>
        </w:tc>
      </w:tr>
      <w:tr w:rsidR="00822F3B" w:rsidRPr="00822F3B" w14:paraId="4D28F66E"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auto"/>
            <w:noWrap/>
            <w:vAlign w:val="bottom"/>
            <w:hideMark/>
          </w:tcPr>
          <w:p w14:paraId="3B3CDED9" w14:textId="0F1820EA" w:rsidR="00822F3B" w:rsidRPr="00822F3B" w:rsidRDefault="00822F3B" w:rsidP="00822F3B">
            <w:pPr>
              <w:spacing w:after="0" w:line="240" w:lineRule="auto"/>
              <w:rPr>
                <w:rFonts w:ascii="Calibri" w:eastAsia="Times New Roman" w:hAnsi="Calibri" w:cs="Times New Roman"/>
                <w:color w:val="000000"/>
                <w:lang w:eastAsia="en-GB"/>
              </w:rPr>
            </w:pPr>
            <w:proofErr w:type="spellStart"/>
            <w:r w:rsidRPr="00822F3B">
              <w:rPr>
                <w:rFonts w:ascii="Calibri" w:eastAsia="Times New Roman" w:hAnsi="Calibri" w:cs="Times New Roman"/>
                <w:color w:val="000000"/>
                <w:lang w:eastAsia="en-GB"/>
              </w:rPr>
              <w:t>Sestrans</w:t>
            </w:r>
            <w:proofErr w:type="spellEnd"/>
            <w:r w:rsidRPr="00822F3B">
              <w:rPr>
                <w:rFonts w:ascii="Calibri" w:eastAsia="Times New Roman" w:hAnsi="Calibri" w:cs="Times New Roman"/>
                <w:color w:val="000000"/>
                <w:lang w:eastAsia="en-GB"/>
              </w:rPr>
              <w:t xml:space="preserve"> - Go E-Bike</w:t>
            </w:r>
            <w:r w:rsidR="00A77C55">
              <w:rPr>
                <w:rFonts w:ascii="Calibri" w:eastAsia="Times New Roman" w:hAnsi="Calibri" w:cs="Times New Roman"/>
                <w:color w:val="000000"/>
                <w:lang w:eastAsia="en-GB"/>
              </w:rPr>
              <w:t xml:space="preserve"> (external)</w:t>
            </w:r>
          </w:p>
        </w:tc>
        <w:tc>
          <w:tcPr>
            <w:tcW w:w="2240" w:type="dxa"/>
            <w:tcBorders>
              <w:top w:val="nil"/>
              <w:left w:val="nil"/>
              <w:bottom w:val="single" w:sz="4" w:space="0" w:color="auto"/>
              <w:right w:val="single" w:sz="4" w:space="0" w:color="auto"/>
            </w:tcBorders>
            <w:shd w:val="clear" w:color="auto" w:fill="auto"/>
            <w:noWrap/>
            <w:vAlign w:val="bottom"/>
            <w:hideMark/>
          </w:tcPr>
          <w:p w14:paraId="293E1143" w14:textId="77777777"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56800</w:t>
            </w:r>
          </w:p>
        </w:tc>
      </w:tr>
      <w:tr w:rsidR="00822F3B" w:rsidRPr="00822F3B" w14:paraId="24E4A91D"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3782B18E" w14:textId="49650229"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 </w:t>
            </w:r>
            <w:r w:rsidR="00A77C55">
              <w:rPr>
                <w:rFonts w:ascii="Calibri" w:eastAsia="Times New Roman" w:hAnsi="Calibri" w:cs="Times New Roman"/>
                <w:color w:val="000000"/>
                <w:lang w:eastAsia="en-GB"/>
              </w:rPr>
              <w:t>Total</w:t>
            </w:r>
          </w:p>
        </w:tc>
        <w:tc>
          <w:tcPr>
            <w:tcW w:w="2240" w:type="dxa"/>
            <w:tcBorders>
              <w:top w:val="nil"/>
              <w:left w:val="nil"/>
              <w:bottom w:val="single" w:sz="4" w:space="0" w:color="auto"/>
              <w:right w:val="single" w:sz="4" w:space="0" w:color="auto"/>
            </w:tcBorders>
            <w:shd w:val="clear" w:color="auto" w:fill="E2EFD9" w:themeFill="accent6" w:themeFillTint="33"/>
            <w:noWrap/>
            <w:vAlign w:val="bottom"/>
            <w:hideMark/>
          </w:tcPr>
          <w:p w14:paraId="2BE25507" w14:textId="2F3AC3EC" w:rsidR="00822F3B" w:rsidRPr="00822F3B" w:rsidRDefault="00822F3B" w:rsidP="00822F3B">
            <w:pPr>
              <w:spacing w:after="0" w:line="240" w:lineRule="auto"/>
              <w:jc w:val="right"/>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274,871</w:t>
            </w:r>
          </w:p>
        </w:tc>
      </w:tr>
      <w:tr w:rsidR="00822F3B" w:rsidRPr="00822F3B" w14:paraId="03C11EAD" w14:textId="77777777" w:rsidTr="00845265">
        <w:trPr>
          <w:trHeight w:val="300"/>
          <w:jc w:val="center"/>
        </w:trPr>
        <w:tc>
          <w:tcPr>
            <w:tcW w:w="5021" w:type="dxa"/>
            <w:tcBorders>
              <w:top w:val="nil"/>
              <w:left w:val="single" w:sz="4" w:space="0" w:color="auto"/>
              <w:bottom w:val="single" w:sz="4" w:space="0" w:color="auto"/>
              <w:right w:val="single" w:sz="4" w:space="0" w:color="auto"/>
            </w:tcBorders>
            <w:shd w:val="clear" w:color="auto" w:fill="B4C6E7" w:themeFill="accent1" w:themeFillTint="66"/>
            <w:noWrap/>
            <w:vAlign w:val="bottom"/>
            <w:hideMark/>
          </w:tcPr>
          <w:p w14:paraId="73388085" w14:textId="77777777" w:rsidR="00822F3B" w:rsidRPr="00822F3B" w:rsidRDefault="00822F3B" w:rsidP="00822F3B">
            <w:pPr>
              <w:spacing w:after="0" w:line="240" w:lineRule="auto"/>
              <w:rPr>
                <w:rFonts w:ascii="Calibri" w:eastAsia="Times New Roman" w:hAnsi="Calibri" w:cs="Times New Roman"/>
                <w:color w:val="000000"/>
                <w:lang w:eastAsia="en-GB"/>
              </w:rPr>
            </w:pPr>
            <w:r w:rsidRPr="00822F3B">
              <w:rPr>
                <w:rFonts w:ascii="Calibri" w:eastAsia="Times New Roman" w:hAnsi="Calibri" w:cs="Times New Roman"/>
                <w:color w:val="000000"/>
                <w:lang w:eastAsia="en-GB"/>
              </w:rPr>
              <w:t>Foundation Scotland (Loan)</w:t>
            </w:r>
          </w:p>
        </w:tc>
        <w:tc>
          <w:tcPr>
            <w:tcW w:w="2240" w:type="dxa"/>
            <w:tcBorders>
              <w:top w:val="nil"/>
              <w:left w:val="nil"/>
              <w:bottom w:val="single" w:sz="4" w:space="0" w:color="auto"/>
              <w:right w:val="single" w:sz="4" w:space="0" w:color="auto"/>
            </w:tcBorders>
            <w:shd w:val="clear" w:color="auto" w:fill="B4C6E7" w:themeFill="accent1" w:themeFillTint="66"/>
            <w:vAlign w:val="center"/>
            <w:hideMark/>
          </w:tcPr>
          <w:p w14:paraId="59A756FD" w14:textId="7C7B13E4" w:rsidR="00822F3B" w:rsidRPr="00822F3B" w:rsidRDefault="00822F3B" w:rsidP="00822F3B">
            <w:pPr>
              <w:spacing w:after="0" w:line="240" w:lineRule="auto"/>
              <w:jc w:val="right"/>
              <w:rPr>
                <w:rFonts w:ascii="Arial" w:eastAsia="Times New Roman" w:hAnsi="Arial" w:cs="Arial"/>
                <w:lang w:eastAsia="en-GB"/>
              </w:rPr>
            </w:pPr>
            <w:r w:rsidRPr="00822F3B">
              <w:rPr>
                <w:rFonts w:ascii="Arial" w:eastAsia="Times New Roman" w:hAnsi="Arial" w:cs="Arial"/>
                <w:lang w:eastAsia="en-GB"/>
              </w:rPr>
              <w:t>9,717.51</w:t>
            </w:r>
          </w:p>
        </w:tc>
      </w:tr>
    </w:tbl>
    <w:p w14:paraId="217A9EA6" w14:textId="20070441" w:rsidR="00822F3B" w:rsidRDefault="00822F3B" w:rsidP="006C1C76"/>
    <w:p w14:paraId="483B078E" w14:textId="22164399" w:rsidR="00845265" w:rsidRDefault="00845265" w:rsidP="00845265">
      <w:pPr>
        <w:jc w:val="center"/>
      </w:pPr>
      <w:r>
        <w:rPr>
          <w:noProof/>
        </w:rPr>
        <w:drawing>
          <wp:inline distT="0" distB="0" distL="0" distR="0" wp14:anchorId="4B2C0518" wp14:editId="72CC529E">
            <wp:extent cx="3895725" cy="2824163"/>
            <wp:effectExtent l="0" t="0" r="9525" b="14605"/>
            <wp:docPr id="10" name="Chart 10">
              <a:extLst xmlns:a="http://schemas.openxmlformats.org/drawingml/2006/main">
                <a:ext uri="{FF2B5EF4-FFF2-40B4-BE49-F238E27FC236}">
                  <a16:creationId xmlns:a16="http://schemas.microsoft.com/office/drawing/2014/main" id="{00000000-0008-0000-02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63C94F3" w14:textId="6D34DCC9" w:rsidR="003468B2" w:rsidRDefault="00845265" w:rsidP="006C1C76">
      <w:r>
        <w:t>This translates to an increase in the capacity of the Transition team and its contractors from 190 hours per week to 222 hours per week</w:t>
      </w:r>
    </w:p>
    <w:p w14:paraId="44B890E9" w14:textId="77777777" w:rsidR="003468B2" w:rsidRDefault="003468B2" w:rsidP="006C1C76"/>
    <w:p w14:paraId="38E5C16C" w14:textId="496D1493" w:rsidR="003468B2" w:rsidRDefault="003468B2" w:rsidP="00845265">
      <w:pPr>
        <w:jc w:val="center"/>
      </w:pPr>
      <w:r>
        <w:rPr>
          <w:noProof/>
        </w:rPr>
        <w:lastRenderedPageBreak/>
        <w:drawing>
          <wp:inline distT="0" distB="0" distL="0" distR="0" wp14:anchorId="78BB14FB" wp14:editId="3BDC5CCA">
            <wp:extent cx="4572000" cy="3395662"/>
            <wp:effectExtent l="0" t="0" r="0" b="14605"/>
            <wp:docPr id="7" name="Chart 7">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7845CD3" w14:textId="77777777" w:rsidR="00793A93" w:rsidRDefault="006C1C76" w:rsidP="006C1C76">
      <w:r>
        <w:br w:type="page"/>
      </w:r>
    </w:p>
    <w:p w14:paraId="4BE9B73C" w14:textId="77777777" w:rsidR="00EB561C" w:rsidRPr="00F77102" w:rsidRDefault="00EB561C" w:rsidP="00EB561C">
      <w:pPr>
        <w:pStyle w:val="Heading1"/>
      </w:pPr>
      <w:r w:rsidRPr="00F77102">
        <w:lastRenderedPageBreak/>
        <w:t xml:space="preserve">Edible </w:t>
      </w:r>
      <w:r>
        <w:t>St Andrews</w:t>
      </w:r>
    </w:p>
    <w:p w14:paraId="6027558E" w14:textId="77777777" w:rsidR="00EB561C" w:rsidRPr="0000144E" w:rsidRDefault="00EB561C" w:rsidP="00F12199">
      <w:pPr>
        <w:pStyle w:val="Heading2"/>
        <w:numPr>
          <w:ilvl w:val="1"/>
          <w:numId w:val="2"/>
        </w:numPr>
      </w:pPr>
      <w:r w:rsidRPr="0000144E">
        <w:t xml:space="preserve">Introduction </w:t>
      </w:r>
    </w:p>
    <w:p w14:paraId="600A23D7" w14:textId="77777777" w:rsidR="00EB561C" w:rsidRPr="000D26CE" w:rsidRDefault="00EB561C" w:rsidP="00EB561C">
      <w:r w:rsidRPr="0000144E">
        <w:rPr>
          <w:b/>
          <w:sz w:val="28"/>
        </w:rPr>
        <w:t xml:space="preserve"> </w:t>
      </w:r>
      <w:r w:rsidRPr="0000144E">
        <w:rPr>
          <w:iCs/>
        </w:rPr>
        <w:t>T</w:t>
      </w:r>
      <w:r>
        <w:rPr>
          <w:iCs/>
        </w:rPr>
        <w:t>he Edible St Andrews gardens</w:t>
      </w:r>
      <w:r w:rsidRPr="0000144E">
        <w:rPr>
          <w:iCs/>
        </w:rPr>
        <w:t xml:space="preserve"> aimed to increase its size and yield during this yea</w:t>
      </w:r>
      <w:r>
        <w:rPr>
          <w:iCs/>
        </w:rPr>
        <w:t xml:space="preserve">r as we increased our growing sites at the Low Carbon Community Hub – The Kernel.  Reducing carbon emission through growing more food at more sites, introducing more community composting initiatives and training and offsetting the use of peat were aims of this years’ projects.   </w:t>
      </w:r>
    </w:p>
    <w:p w14:paraId="000DE798" w14:textId="77777777" w:rsidR="00EB561C" w:rsidRDefault="00EB561C" w:rsidP="00EB561C">
      <w:pPr>
        <w:rPr>
          <w:b/>
          <w:sz w:val="28"/>
        </w:rPr>
      </w:pPr>
      <w:r>
        <w:rPr>
          <w:noProof/>
          <w:lang w:eastAsia="en-GB"/>
        </w:rPr>
        <w:drawing>
          <wp:inline distT="0" distB="0" distL="0" distR="0" wp14:anchorId="2F9AD7B2" wp14:editId="6251A566">
            <wp:extent cx="5724525" cy="3819525"/>
            <wp:effectExtent l="0" t="0" r="9525" b="9525"/>
            <wp:docPr id="507146365" name="Picture 507146365" descr="\\cfs.st-andrews.ac.uk\shared\Estates\TransUStA\Transition Uni drive\10 Photos\Food growing\Botanics\IMG_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s.st-andrews.ac.uk\shared\Estates\TransUStA\Transition Uni drive\10 Photos\Food growing\Botanics\IMG_309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14:paraId="2D8C5978" w14:textId="77777777" w:rsidR="000815E3" w:rsidRDefault="000815E3" w:rsidP="000815E3">
      <w:pPr>
        <w:rPr>
          <w:sz w:val="24"/>
        </w:rPr>
      </w:pPr>
      <w:r>
        <w:rPr>
          <w:sz w:val="24"/>
        </w:rPr>
        <w:t xml:space="preserve">We continue to record the weight of all the food we harvest at all our sites. Looking back throughout year totals of food grown within Edible Campus is 1078.95kg.  This is an increase as previous years include data from the Kernel.    </w:t>
      </w:r>
    </w:p>
    <w:tbl>
      <w:tblPr>
        <w:tblpPr w:leftFromText="180" w:rightFromText="180" w:bottomFromText="160" w:vertAnchor="page" w:horzAnchor="margin" w:tblpY="4561"/>
        <w:tblW w:w="848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20" w:firstRow="1" w:lastRow="0" w:firstColumn="0" w:lastColumn="0" w:noHBand="0" w:noVBand="1"/>
      </w:tblPr>
      <w:tblGrid>
        <w:gridCol w:w="2829"/>
        <w:gridCol w:w="2829"/>
        <w:gridCol w:w="2829"/>
      </w:tblGrid>
      <w:tr w:rsidR="000815E3" w14:paraId="5B351835" w14:textId="77777777" w:rsidTr="000815E3">
        <w:trPr>
          <w:trHeight w:val="38"/>
        </w:trPr>
        <w:tc>
          <w:tcPr>
            <w:tcW w:w="2829" w:type="dxa"/>
            <w:tcBorders>
              <w:top w:val="single" w:sz="4" w:space="0" w:color="BFBFBF"/>
              <w:left w:val="single" w:sz="4" w:space="0" w:color="BFBFBF"/>
              <w:bottom w:val="single" w:sz="4" w:space="0" w:color="BFBFBF"/>
              <w:right w:val="single" w:sz="4" w:space="0" w:color="BFBFBF"/>
            </w:tcBorders>
            <w:hideMark/>
          </w:tcPr>
          <w:p w14:paraId="7C511ED1" w14:textId="77777777" w:rsidR="000815E3" w:rsidRDefault="000815E3">
            <w:pPr>
              <w:rPr>
                <w:b/>
                <w:bCs/>
              </w:rPr>
            </w:pPr>
            <w:r>
              <w:rPr>
                <w:b/>
                <w:bCs/>
              </w:rPr>
              <w:lastRenderedPageBreak/>
              <w:t>YEAR</w:t>
            </w:r>
          </w:p>
        </w:tc>
        <w:tc>
          <w:tcPr>
            <w:tcW w:w="2829" w:type="dxa"/>
            <w:tcBorders>
              <w:top w:val="single" w:sz="4" w:space="0" w:color="BFBFBF"/>
              <w:left w:val="single" w:sz="4" w:space="0" w:color="BFBFBF"/>
              <w:bottom w:val="single" w:sz="4" w:space="0" w:color="BFBFBF"/>
              <w:right w:val="single" w:sz="4" w:space="0" w:color="BFBFBF"/>
            </w:tcBorders>
            <w:hideMark/>
          </w:tcPr>
          <w:p w14:paraId="4F182A0A" w14:textId="77777777" w:rsidR="000815E3" w:rsidRDefault="000815E3">
            <w:pPr>
              <w:rPr>
                <w:b/>
                <w:bCs/>
              </w:rPr>
            </w:pPr>
            <w:r>
              <w:rPr>
                <w:b/>
                <w:bCs/>
              </w:rPr>
              <w:t>Kilos grown</w:t>
            </w:r>
          </w:p>
        </w:tc>
        <w:tc>
          <w:tcPr>
            <w:tcW w:w="2829" w:type="dxa"/>
            <w:tcBorders>
              <w:top w:val="single" w:sz="4" w:space="0" w:color="BFBFBF"/>
              <w:left w:val="single" w:sz="4" w:space="0" w:color="BFBFBF"/>
              <w:bottom w:val="single" w:sz="4" w:space="0" w:color="BFBFBF"/>
              <w:right w:val="single" w:sz="4" w:space="0" w:color="BFBFBF"/>
            </w:tcBorders>
            <w:hideMark/>
          </w:tcPr>
          <w:p w14:paraId="6D11B40C" w14:textId="77777777" w:rsidR="000815E3" w:rsidRDefault="000815E3">
            <w:pPr>
              <w:rPr>
                <w:b/>
                <w:bCs/>
              </w:rPr>
            </w:pPr>
            <w:r>
              <w:rPr>
                <w:b/>
                <w:bCs/>
              </w:rPr>
              <w:t>t CO2 Saved</w:t>
            </w:r>
          </w:p>
        </w:tc>
      </w:tr>
      <w:tr w:rsidR="000815E3" w14:paraId="73B219BD" w14:textId="77777777" w:rsidTr="000815E3">
        <w:trPr>
          <w:trHeight w:val="38"/>
        </w:trPr>
        <w:tc>
          <w:tcPr>
            <w:tcW w:w="2829" w:type="dxa"/>
            <w:tcBorders>
              <w:top w:val="single" w:sz="4" w:space="0" w:color="BFBFBF"/>
              <w:left w:val="single" w:sz="4" w:space="0" w:color="BFBFBF"/>
              <w:bottom w:val="single" w:sz="4" w:space="0" w:color="BFBFBF"/>
              <w:right w:val="single" w:sz="4" w:space="0" w:color="BFBFBF"/>
            </w:tcBorders>
            <w:shd w:val="clear" w:color="auto" w:fill="F2F2F2"/>
            <w:hideMark/>
          </w:tcPr>
          <w:p w14:paraId="1EEEA02B" w14:textId="77777777" w:rsidR="000815E3" w:rsidRDefault="000815E3">
            <w:r>
              <w:t>2012</w:t>
            </w:r>
          </w:p>
        </w:tc>
        <w:tc>
          <w:tcPr>
            <w:tcW w:w="2829" w:type="dxa"/>
            <w:tcBorders>
              <w:top w:val="single" w:sz="4" w:space="0" w:color="BFBFBF"/>
              <w:left w:val="single" w:sz="4" w:space="0" w:color="BFBFBF"/>
              <w:bottom w:val="single" w:sz="4" w:space="0" w:color="BFBFBF"/>
              <w:right w:val="single" w:sz="4" w:space="0" w:color="BFBFBF"/>
            </w:tcBorders>
            <w:shd w:val="clear" w:color="auto" w:fill="F2F2F2"/>
            <w:hideMark/>
          </w:tcPr>
          <w:p w14:paraId="43834F36" w14:textId="77777777" w:rsidR="000815E3" w:rsidRDefault="000815E3">
            <w:r>
              <w:t>25</w:t>
            </w:r>
          </w:p>
        </w:tc>
        <w:tc>
          <w:tcPr>
            <w:tcW w:w="2829" w:type="dxa"/>
            <w:tcBorders>
              <w:top w:val="single" w:sz="4" w:space="0" w:color="BFBFBF"/>
              <w:left w:val="single" w:sz="4" w:space="0" w:color="BFBFBF"/>
              <w:bottom w:val="single" w:sz="4" w:space="0" w:color="BFBFBF"/>
              <w:right w:val="single" w:sz="4" w:space="0" w:color="BFBFBF"/>
            </w:tcBorders>
            <w:shd w:val="clear" w:color="auto" w:fill="F2F2F2"/>
            <w:hideMark/>
          </w:tcPr>
          <w:p w14:paraId="1F82B04C" w14:textId="77777777" w:rsidR="000815E3" w:rsidRDefault="000815E3">
            <w:r>
              <w:t>.04</w:t>
            </w:r>
          </w:p>
        </w:tc>
      </w:tr>
      <w:tr w:rsidR="000815E3" w14:paraId="13FDD66F" w14:textId="77777777" w:rsidTr="000815E3">
        <w:trPr>
          <w:trHeight w:val="38"/>
        </w:trPr>
        <w:tc>
          <w:tcPr>
            <w:tcW w:w="2829" w:type="dxa"/>
            <w:tcBorders>
              <w:top w:val="single" w:sz="4" w:space="0" w:color="BFBFBF"/>
              <w:left w:val="single" w:sz="4" w:space="0" w:color="BFBFBF"/>
              <w:bottom w:val="single" w:sz="4" w:space="0" w:color="BFBFBF"/>
              <w:right w:val="single" w:sz="4" w:space="0" w:color="BFBFBF"/>
            </w:tcBorders>
            <w:hideMark/>
          </w:tcPr>
          <w:p w14:paraId="12926877" w14:textId="77777777" w:rsidR="000815E3" w:rsidRDefault="000815E3">
            <w:r>
              <w:t>2013</w:t>
            </w:r>
          </w:p>
        </w:tc>
        <w:tc>
          <w:tcPr>
            <w:tcW w:w="2829" w:type="dxa"/>
            <w:tcBorders>
              <w:top w:val="single" w:sz="4" w:space="0" w:color="BFBFBF"/>
              <w:left w:val="single" w:sz="4" w:space="0" w:color="BFBFBF"/>
              <w:bottom w:val="single" w:sz="4" w:space="0" w:color="BFBFBF"/>
              <w:right w:val="single" w:sz="4" w:space="0" w:color="BFBFBF"/>
            </w:tcBorders>
            <w:hideMark/>
          </w:tcPr>
          <w:p w14:paraId="15BE5A00" w14:textId="77777777" w:rsidR="000815E3" w:rsidRDefault="000815E3">
            <w:r>
              <w:t>520</w:t>
            </w:r>
          </w:p>
        </w:tc>
        <w:tc>
          <w:tcPr>
            <w:tcW w:w="2829" w:type="dxa"/>
            <w:tcBorders>
              <w:top w:val="single" w:sz="4" w:space="0" w:color="BFBFBF"/>
              <w:left w:val="single" w:sz="4" w:space="0" w:color="BFBFBF"/>
              <w:bottom w:val="single" w:sz="4" w:space="0" w:color="BFBFBF"/>
              <w:right w:val="single" w:sz="4" w:space="0" w:color="BFBFBF"/>
            </w:tcBorders>
            <w:hideMark/>
          </w:tcPr>
          <w:p w14:paraId="428F7164" w14:textId="77777777" w:rsidR="000815E3" w:rsidRDefault="000815E3">
            <w:r>
              <w:t>0.736</w:t>
            </w:r>
          </w:p>
        </w:tc>
      </w:tr>
      <w:tr w:rsidR="000815E3" w14:paraId="35120D13" w14:textId="77777777" w:rsidTr="000815E3">
        <w:trPr>
          <w:trHeight w:val="38"/>
        </w:trPr>
        <w:tc>
          <w:tcPr>
            <w:tcW w:w="2829" w:type="dxa"/>
            <w:tcBorders>
              <w:top w:val="single" w:sz="4" w:space="0" w:color="BFBFBF"/>
              <w:left w:val="single" w:sz="4" w:space="0" w:color="BFBFBF"/>
              <w:bottom w:val="single" w:sz="4" w:space="0" w:color="BFBFBF"/>
              <w:right w:val="single" w:sz="4" w:space="0" w:color="BFBFBF"/>
            </w:tcBorders>
            <w:shd w:val="clear" w:color="auto" w:fill="F2F2F2"/>
            <w:hideMark/>
          </w:tcPr>
          <w:p w14:paraId="0C181048" w14:textId="77777777" w:rsidR="000815E3" w:rsidRDefault="000815E3">
            <w:r>
              <w:t>2014</w:t>
            </w:r>
          </w:p>
        </w:tc>
        <w:tc>
          <w:tcPr>
            <w:tcW w:w="2829" w:type="dxa"/>
            <w:tcBorders>
              <w:top w:val="single" w:sz="4" w:space="0" w:color="BFBFBF"/>
              <w:left w:val="single" w:sz="4" w:space="0" w:color="BFBFBF"/>
              <w:bottom w:val="single" w:sz="4" w:space="0" w:color="BFBFBF"/>
              <w:right w:val="single" w:sz="4" w:space="0" w:color="BFBFBF"/>
            </w:tcBorders>
            <w:shd w:val="clear" w:color="auto" w:fill="F2F2F2"/>
            <w:hideMark/>
          </w:tcPr>
          <w:p w14:paraId="1235573A" w14:textId="77777777" w:rsidR="000815E3" w:rsidRDefault="000815E3">
            <w:r>
              <w:t>612</w:t>
            </w:r>
          </w:p>
        </w:tc>
        <w:tc>
          <w:tcPr>
            <w:tcW w:w="2829" w:type="dxa"/>
            <w:tcBorders>
              <w:top w:val="single" w:sz="4" w:space="0" w:color="BFBFBF"/>
              <w:left w:val="single" w:sz="4" w:space="0" w:color="BFBFBF"/>
              <w:bottom w:val="single" w:sz="4" w:space="0" w:color="BFBFBF"/>
              <w:right w:val="single" w:sz="4" w:space="0" w:color="BFBFBF"/>
            </w:tcBorders>
            <w:shd w:val="clear" w:color="auto" w:fill="F2F2F2"/>
            <w:hideMark/>
          </w:tcPr>
          <w:p w14:paraId="236000F9" w14:textId="77777777" w:rsidR="000815E3" w:rsidRDefault="000815E3">
            <w:r>
              <w:t>0.945</w:t>
            </w:r>
          </w:p>
        </w:tc>
      </w:tr>
      <w:tr w:rsidR="000815E3" w14:paraId="39A550FD" w14:textId="77777777" w:rsidTr="000815E3">
        <w:trPr>
          <w:trHeight w:val="38"/>
        </w:trPr>
        <w:tc>
          <w:tcPr>
            <w:tcW w:w="2829" w:type="dxa"/>
            <w:tcBorders>
              <w:top w:val="single" w:sz="4" w:space="0" w:color="BFBFBF"/>
              <w:left w:val="single" w:sz="4" w:space="0" w:color="BFBFBF"/>
              <w:bottom w:val="single" w:sz="4" w:space="0" w:color="BFBFBF"/>
              <w:right w:val="single" w:sz="4" w:space="0" w:color="BFBFBF"/>
            </w:tcBorders>
            <w:hideMark/>
          </w:tcPr>
          <w:p w14:paraId="108C69B9" w14:textId="77777777" w:rsidR="000815E3" w:rsidRDefault="000815E3">
            <w:r>
              <w:rPr>
                <w:bCs/>
              </w:rPr>
              <w:t>2015</w:t>
            </w:r>
          </w:p>
        </w:tc>
        <w:tc>
          <w:tcPr>
            <w:tcW w:w="2829" w:type="dxa"/>
            <w:tcBorders>
              <w:top w:val="single" w:sz="4" w:space="0" w:color="BFBFBF"/>
              <w:left w:val="single" w:sz="4" w:space="0" w:color="BFBFBF"/>
              <w:bottom w:val="single" w:sz="4" w:space="0" w:color="BFBFBF"/>
              <w:right w:val="single" w:sz="4" w:space="0" w:color="BFBFBF"/>
            </w:tcBorders>
            <w:hideMark/>
          </w:tcPr>
          <w:p w14:paraId="75C08D2F" w14:textId="77777777" w:rsidR="000815E3" w:rsidRDefault="000815E3">
            <w:r>
              <w:rPr>
                <w:bCs/>
              </w:rPr>
              <w:t>730</w:t>
            </w:r>
          </w:p>
        </w:tc>
        <w:tc>
          <w:tcPr>
            <w:tcW w:w="2829" w:type="dxa"/>
            <w:tcBorders>
              <w:top w:val="single" w:sz="4" w:space="0" w:color="BFBFBF"/>
              <w:left w:val="single" w:sz="4" w:space="0" w:color="BFBFBF"/>
              <w:bottom w:val="single" w:sz="4" w:space="0" w:color="BFBFBF"/>
              <w:right w:val="single" w:sz="4" w:space="0" w:color="BFBFBF"/>
            </w:tcBorders>
            <w:hideMark/>
          </w:tcPr>
          <w:p w14:paraId="76F54001" w14:textId="77777777" w:rsidR="000815E3" w:rsidRDefault="000815E3">
            <w:r>
              <w:rPr>
                <w:bCs/>
              </w:rPr>
              <w:t>1.16</w:t>
            </w:r>
          </w:p>
        </w:tc>
      </w:tr>
      <w:tr w:rsidR="000815E3" w14:paraId="7D9B6802" w14:textId="77777777" w:rsidTr="000815E3">
        <w:trPr>
          <w:trHeight w:val="38"/>
        </w:trPr>
        <w:tc>
          <w:tcPr>
            <w:tcW w:w="2829" w:type="dxa"/>
            <w:tcBorders>
              <w:top w:val="single" w:sz="4" w:space="0" w:color="BFBFBF"/>
              <w:left w:val="single" w:sz="4" w:space="0" w:color="BFBFBF"/>
              <w:bottom w:val="single" w:sz="4" w:space="0" w:color="BFBFBF"/>
              <w:right w:val="single" w:sz="4" w:space="0" w:color="BFBFBF"/>
            </w:tcBorders>
            <w:hideMark/>
          </w:tcPr>
          <w:p w14:paraId="1620BFAC" w14:textId="77777777" w:rsidR="000815E3" w:rsidRDefault="000815E3">
            <w:pPr>
              <w:rPr>
                <w:bCs/>
              </w:rPr>
            </w:pPr>
            <w:r>
              <w:rPr>
                <w:bCs/>
              </w:rPr>
              <w:t>2016</w:t>
            </w:r>
          </w:p>
        </w:tc>
        <w:tc>
          <w:tcPr>
            <w:tcW w:w="2829" w:type="dxa"/>
            <w:tcBorders>
              <w:top w:val="single" w:sz="4" w:space="0" w:color="BFBFBF"/>
              <w:left w:val="single" w:sz="4" w:space="0" w:color="BFBFBF"/>
              <w:bottom w:val="single" w:sz="4" w:space="0" w:color="BFBFBF"/>
              <w:right w:val="single" w:sz="4" w:space="0" w:color="BFBFBF"/>
            </w:tcBorders>
            <w:hideMark/>
          </w:tcPr>
          <w:p w14:paraId="0165E116" w14:textId="77777777" w:rsidR="000815E3" w:rsidRDefault="000815E3">
            <w:pPr>
              <w:rPr>
                <w:bCs/>
              </w:rPr>
            </w:pPr>
            <w:r>
              <w:rPr>
                <w:bCs/>
              </w:rPr>
              <w:t>1390</w:t>
            </w:r>
          </w:p>
        </w:tc>
        <w:tc>
          <w:tcPr>
            <w:tcW w:w="2829" w:type="dxa"/>
            <w:tcBorders>
              <w:top w:val="single" w:sz="4" w:space="0" w:color="BFBFBF"/>
              <w:left w:val="single" w:sz="4" w:space="0" w:color="BFBFBF"/>
              <w:bottom w:val="single" w:sz="4" w:space="0" w:color="BFBFBF"/>
              <w:right w:val="single" w:sz="4" w:space="0" w:color="BFBFBF"/>
            </w:tcBorders>
            <w:hideMark/>
          </w:tcPr>
          <w:p w14:paraId="3C78B3ED" w14:textId="77777777" w:rsidR="000815E3" w:rsidRDefault="000815E3">
            <w:pPr>
              <w:rPr>
                <w:bCs/>
              </w:rPr>
            </w:pPr>
            <w:r>
              <w:rPr>
                <w:bCs/>
              </w:rPr>
              <w:t>2.53</w:t>
            </w:r>
          </w:p>
        </w:tc>
      </w:tr>
      <w:tr w:rsidR="000815E3" w14:paraId="502CB3C9" w14:textId="77777777" w:rsidTr="000815E3">
        <w:trPr>
          <w:trHeight w:val="38"/>
        </w:trPr>
        <w:tc>
          <w:tcPr>
            <w:tcW w:w="2829" w:type="dxa"/>
            <w:tcBorders>
              <w:top w:val="single" w:sz="4" w:space="0" w:color="BFBFBF"/>
              <w:left w:val="single" w:sz="4" w:space="0" w:color="BFBFBF"/>
              <w:bottom w:val="single" w:sz="4" w:space="0" w:color="BFBFBF"/>
              <w:right w:val="single" w:sz="4" w:space="0" w:color="BFBFBF"/>
            </w:tcBorders>
            <w:hideMark/>
          </w:tcPr>
          <w:p w14:paraId="4DF20305" w14:textId="77777777" w:rsidR="000815E3" w:rsidRDefault="000815E3">
            <w:pPr>
              <w:rPr>
                <w:b/>
                <w:bCs/>
              </w:rPr>
            </w:pPr>
            <w:r>
              <w:rPr>
                <w:b/>
                <w:bCs/>
              </w:rPr>
              <w:t>2017</w:t>
            </w:r>
          </w:p>
        </w:tc>
        <w:tc>
          <w:tcPr>
            <w:tcW w:w="2829" w:type="dxa"/>
            <w:tcBorders>
              <w:top w:val="single" w:sz="4" w:space="0" w:color="BFBFBF"/>
              <w:left w:val="single" w:sz="4" w:space="0" w:color="BFBFBF"/>
              <w:bottom w:val="single" w:sz="4" w:space="0" w:color="BFBFBF"/>
              <w:right w:val="single" w:sz="4" w:space="0" w:color="BFBFBF"/>
            </w:tcBorders>
            <w:hideMark/>
          </w:tcPr>
          <w:p w14:paraId="586ABF0A" w14:textId="77777777" w:rsidR="000815E3" w:rsidRDefault="000815E3">
            <w:pPr>
              <w:rPr>
                <w:bCs/>
              </w:rPr>
            </w:pPr>
            <w:r>
              <w:rPr>
                <w:bCs/>
              </w:rPr>
              <w:t>1420</w:t>
            </w:r>
          </w:p>
        </w:tc>
        <w:tc>
          <w:tcPr>
            <w:tcW w:w="2829" w:type="dxa"/>
            <w:tcBorders>
              <w:top w:val="single" w:sz="4" w:space="0" w:color="BFBFBF"/>
              <w:left w:val="single" w:sz="4" w:space="0" w:color="BFBFBF"/>
              <w:bottom w:val="single" w:sz="4" w:space="0" w:color="BFBFBF"/>
              <w:right w:val="single" w:sz="4" w:space="0" w:color="BFBFBF"/>
            </w:tcBorders>
            <w:hideMark/>
          </w:tcPr>
          <w:p w14:paraId="122FD5E0" w14:textId="77777777" w:rsidR="000815E3" w:rsidRDefault="000815E3">
            <w:pPr>
              <w:rPr>
                <w:bCs/>
              </w:rPr>
            </w:pPr>
            <w:r>
              <w:rPr>
                <w:bCs/>
              </w:rPr>
              <w:t>2.53</w:t>
            </w:r>
          </w:p>
        </w:tc>
      </w:tr>
      <w:tr w:rsidR="000815E3" w14:paraId="749EE64E" w14:textId="77777777" w:rsidTr="000815E3">
        <w:trPr>
          <w:trHeight w:val="38"/>
        </w:trPr>
        <w:tc>
          <w:tcPr>
            <w:tcW w:w="2829" w:type="dxa"/>
            <w:tcBorders>
              <w:top w:val="single" w:sz="4" w:space="0" w:color="BFBFBF"/>
              <w:left w:val="single" w:sz="4" w:space="0" w:color="BFBFBF"/>
              <w:bottom w:val="single" w:sz="4" w:space="0" w:color="BFBFBF"/>
              <w:right w:val="single" w:sz="4" w:space="0" w:color="BFBFBF"/>
            </w:tcBorders>
            <w:hideMark/>
          </w:tcPr>
          <w:p w14:paraId="5DFA15D0" w14:textId="77777777" w:rsidR="000815E3" w:rsidRDefault="000815E3">
            <w:pPr>
              <w:rPr>
                <w:b/>
                <w:bCs/>
              </w:rPr>
            </w:pPr>
            <w:r>
              <w:rPr>
                <w:b/>
                <w:bCs/>
              </w:rPr>
              <w:t>2018</w:t>
            </w:r>
          </w:p>
        </w:tc>
        <w:tc>
          <w:tcPr>
            <w:tcW w:w="2829" w:type="dxa"/>
            <w:tcBorders>
              <w:top w:val="single" w:sz="4" w:space="0" w:color="BFBFBF"/>
              <w:left w:val="single" w:sz="4" w:space="0" w:color="BFBFBF"/>
              <w:bottom w:val="single" w:sz="4" w:space="0" w:color="BFBFBF"/>
              <w:right w:val="single" w:sz="4" w:space="0" w:color="BFBFBF"/>
            </w:tcBorders>
            <w:hideMark/>
          </w:tcPr>
          <w:p w14:paraId="5E23A6B3" w14:textId="77777777" w:rsidR="000815E3" w:rsidRDefault="000815E3">
            <w:pPr>
              <w:rPr>
                <w:b/>
                <w:bCs/>
              </w:rPr>
            </w:pPr>
            <w:r>
              <w:rPr>
                <w:b/>
                <w:bCs/>
              </w:rPr>
              <w:t>1078.95 (Kernel Not included)</w:t>
            </w:r>
          </w:p>
        </w:tc>
        <w:tc>
          <w:tcPr>
            <w:tcW w:w="2829" w:type="dxa"/>
            <w:tcBorders>
              <w:top w:val="single" w:sz="4" w:space="0" w:color="BFBFBF"/>
              <w:left w:val="single" w:sz="4" w:space="0" w:color="BFBFBF"/>
              <w:bottom w:val="single" w:sz="4" w:space="0" w:color="BFBFBF"/>
              <w:right w:val="single" w:sz="4" w:space="0" w:color="BFBFBF"/>
            </w:tcBorders>
            <w:hideMark/>
          </w:tcPr>
          <w:p w14:paraId="18BF0E93" w14:textId="77777777" w:rsidR="000815E3" w:rsidRDefault="000815E3">
            <w:pPr>
              <w:rPr>
                <w:b/>
                <w:bCs/>
              </w:rPr>
            </w:pPr>
            <w:r>
              <w:rPr>
                <w:b/>
                <w:bCs/>
              </w:rPr>
              <w:t>….</w:t>
            </w:r>
          </w:p>
        </w:tc>
      </w:tr>
    </w:tbl>
    <w:p w14:paraId="0EF6346D" w14:textId="77777777" w:rsidR="000815E3" w:rsidRDefault="000815E3" w:rsidP="000815E3">
      <w:pPr>
        <w:rPr>
          <w:b/>
          <w:sz w:val="24"/>
        </w:rPr>
      </w:pPr>
    </w:p>
    <w:p w14:paraId="1645F744" w14:textId="77777777" w:rsidR="000815E3" w:rsidRDefault="000815E3" w:rsidP="000815E3">
      <w:pPr>
        <w:spacing w:after="0" w:line="240" w:lineRule="auto"/>
        <w:rPr>
          <w:rFonts w:ascii="Calibri" w:eastAsia="Times New Roman" w:hAnsi="Calibri" w:cs="Calibri"/>
          <w:b/>
          <w:bCs/>
          <w:color w:val="000000"/>
          <w:sz w:val="24"/>
          <w:szCs w:val="24"/>
          <w:lang w:eastAsia="en-GB"/>
        </w:rPr>
      </w:pPr>
    </w:p>
    <w:tbl>
      <w:tblPr>
        <w:tblW w:w="9260" w:type="dxa"/>
        <w:tblLook w:val="04A0" w:firstRow="1" w:lastRow="0" w:firstColumn="1" w:lastColumn="0" w:noHBand="0" w:noVBand="1"/>
      </w:tblPr>
      <w:tblGrid>
        <w:gridCol w:w="2220"/>
        <w:gridCol w:w="1820"/>
        <w:gridCol w:w="1278"/>
        <w:gridCol w:w="1600"/>
        <w:gridCol w:w="1102"/>
        <w:gridCol w:w="1240"/>
      </w:tblGrid>
      <w:tr w:rsidR="000815E3" w14:paraId="6B1FEA64" w14:textId="77777777" w:rsidTr="000815E3">
        <w:trPr>
          <w:trHeight w:val="315"/>
        </w:trPr>
        <w:tc>
          <w:tcPr>
            <w:tcW w:w="2220" w:type="dxa"/>
            <w:tcBorders>
              <w:top w:val="single" w:sz="4" w:space="0" w:color="FFFFFF"/>
              <w:left w:val="single" w:sz="4" w:space="0" w:color="FFFFFF"/>
              <w:bottom w:val="single" w:sz="4" w:space="0" w:color="FFFFFF"/>
              <w:right w:val="single" w:sz="4" w:space="0" w:color="FFFFFF"/>
            </w:tcBorders>
            <w:shd w:val="clear" w:color="auto" w:fill="70AD47"/>
            <w:vAlign w:val="center"/>
            <w:hideMark/>
          </w:tcPr>
          <w:p w14:paraId="152BB1FD" w14:textId="77777777" w:rsidR="000815E3" w:rsidRDefault="000815E3">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Growing food</w:t>
            </w:r>
          </w:p>
        </w:tc>
        <w:tc>
          <w:tcPr>
            <w:tcW w:w="4620" w:type="dxa"/>
            <w:gridSpan w:val="3"/>
            <w:tcBorders>
              <w:top w:val="single" w:sz="4" w:space="0" w:color="FFFFFF"/>
              <w:left w:val="nil"/>
              <w:bottom w:val="single" w:sz="4" w:space="0" w:color="FFFFFF"/>
              <w:right w:val="single" w:sz="4" w:space="0" w:color="FFFFFF"/>
            </w:tcBorders>
            <w:shd w:val="clear" w:color="auto" w:fill="70AD47"/>
            <w:vAlign w:val="center"/>
            <w:hideMark/>
          </w:tcPr>
          <w:p w14:paraId="4857F8EC" w14:textId="77777777" w:rsidR="000815E3" w:rsidRDefault="000815E3">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Period and date</w:t>
            </w:r>
          </w:p>
        </w:tc>
        <w:tc>
          <w:tcPr>
            <w:tcW w:w="2420" w:type="dxa"/>
            <w:gridSpan w:val="2"/>
            <w:tcBorders>
              <w:top w:val="single" w:sz="4" w:space="0" w:color="FFFFFF"/>
              <w:left w:val="nil"/>
              <w:bottom w:val="single" w:sz="4" w:space="0" w:color="FFFFFF"/>
              <w:right w:val="single" w:sz="4" w:space="0" w:color="FFFFFF"/>
            </w:tcBorders>
            <w:shd w:val="clear" w:color="auto" w:fill="70AD47"/>
            <w:vAlign w:val="center"/>
            <w:hideMark/>
          </w:tcPr>
          <w:p w14:paraId="71F5508B" w14:textId="77777777" w:rsidR="000815E3" w:rsidRDefault="000815E3">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Plot information</w:t>
            </w:r>
          </w:p>
        </w:tc>
      </w:tr>
      <w:tr w:rsidR="000815E3" w14:paraId="0BC3864F" w14:textId="77777777" w:rsidTr="000815E3">
        <w:trPr>
          <w:trHeight w:val="1200"/>
        </w:trPr>
        <w:tc>
          <w:tcPr>
            <w:tcW w:w="2220" w:type="dxa"/>
            <w:tcBorders>
              <w:top w:val="nil"/>
              <w:left w:val="single" w:sz="4" w:space="0" w:color="FFFFFF"/>
              <w:bottom w:val="single" w:sz="4" w:space="0" w:color="FFFFFF"/>
              <w:right w:val="single" w:sz="4" w:space="0" w:color="FFFFFF"/>
            </w:tcBorders>
            <w:shd w:val="clear" w:color="auto" w:fill="A9D08E"/>
            <w:vAlign w:val="center"/>
            <w:hideMark/>
          </w:tcPr>
          <w:p w14:paraId="426FEEF2" w14:textId="77777777" w:rsidR="000815E3" w:rsidRDefault="000815E3">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Plot identifier</w:t>
            </w:r>
          </w:p>
        </w:tc>
        <w:tc>
          <w:tcPr>
            <w:tcW w:w="1820" w:type="dxa"/>
            <w:tcBorders>
              <w:top w:val="nil"/>
              <w:left w:val="nil"/>
              <w:bottom w:val="single" w:sz="4" w:space="0" w:color="FFFFFF"/>
              <w:right w:val="single" w:sz="4" w:space="0" w:color="FFFFFF"/>
            </w:tcBorders>
            <w:shd w:val="clear" w:color="auto" w:fill="A9D08E"/>
            <w:vAlign w:val="center"/>
            <w:hideMark/>
          </w:tcPr>
          <w:p w14:paraId="5B2E940D" w14:textId="77777777" w:rsidR="000815E3" w:rsidRDefault="000815E3">
            <w:pPr>
              <w:spacing w:after="0" w:line="240" w:lineRule="auto"/>
              <w:jc w:val="center"/>
              <w:rPr>
                <w:rFonts w:ascii="Calibri" w:eastAsia="Times New Roman" w:hAnsi="Calibri" w:cs="Calibri"/>
                <w:b/>
                <w:bCs/>
                <w:i/>
                <w:iCs/>
                <w:color w:val="000000"/>
                <w:u w:val="single"/>
                <w:lang w:eastAsia="en-GB"/>
              </w:rPr>
            </w:pPr>
            <w:r>
              <w:rPr>
                <w:rFonts w:ascii="Calibri" w:eastAsia="Times New Roman" w:hAnsi="Calibri" w:cs="Calibri"/>
                <w:b/>
                <w:bCs/>
                <w:i/>
                <w:iCs/>
                <w:color w:val="000000"/>
                <w:u w:val="single"/>
                <w:lang w:eastAsia="en-GB"/>
              </w:rPr>
              <w:t>Year number</w:t>
            </w:r>
          </w:p>
        </w:tc>
        <w:tc>
          <w:tcPr>
            <w:tcW w:w="1200" w:type="dxa"/>
            <w:tcBorders>
              <w:top w:val="nil"/>
              <w:left w:val="nil"/>
              <w:bottom w:val="single" w:sz="4" w:space="0" w:color="FFFFFF"/>
              <w:right w:val="single" w:sz="4" w:space="0" w:color="FFFFFF"/>
            </w:tcBorders>
            <w:shd w:val="clear" w:color="auto" w:fill="A9D08E"/>
            <w:vAlign w:val="center"/>
            <w:hideMark/>
          </w:tcPr>
          <w:p w14:paraId="24F2A445" w14:textId="77777777" w:rsidR="000815E3" w:rsidRDefault="000815E3">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Start date</w:t>
            </w:r>
          </w:p>
        </w:tc>
        <w:tc>
          <w:tcPr>
            <w:tcW w:w="1600" w:type="dxa"/>
            <w:tcBorders>
              <w:top w:val="nil"/>
              <w:left w:val="nil"/>
              <w:bottom w:val="single" w:sz="4" w:space="0" w:color="FFFFFF"/>
              <w:right w:val="single" w:sz="4" w:space="0" w:color="FFFFFF"/>
            </w:tcBorders>
            <w:shd w:val="clear" w:color="auto" w:fill="A9D08E"/>
            <w:vAlign w:val="center"/>
            <w:hideMark/>
          </w:tcPr>
          <w:p w14:paraId="0B94B3FA" w14:textId="77777777" w:rsidR="000815E3" w:rsidRDefault="000815E3">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Finish date</w:t>
            </w:r>
          </w:p>
        </w:tc>
        <w:tc>
          <w:tcPr>
            <w:tcW w:w="1180" w:type="dxa"/>
            <w:tcBorders>
              <w:top w:val="nil"/>
              <w:left w:val="nil"/>
              <w:bottom w:val="single" w:sz="4" w:space="0" w:color="FFFFFF"/>
              <w:right w:val="single" w:sz="4" w:space="0" w:color="FFFFFF"/>
            </w:tcBorders>
            <w:shd w:val="clear" w:color="auto" w:fill="A9D08E"/>
            <w:vAlign w:val="center"/>
            <w:hideMark/>
          </w:tcPr>
          <w:p w14:paraId="62C9272E" w14:textId="77777777" w:rsidR="000815E3" w:rsidRDefault="000815E3">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Growing area (m</w:t>
            </w:r>
            <w:r>
              <w:rPr>
                <w:rFonts w:ascii="Calibri" w:eastAsia="Times New Roman" w:hAnsi="Calibri" w:cs="Calibri"/>
                <w:b/>
                <w:bCs/>
                <w:color w:val="000000"/>
                <w:vertAlign w:val="superscript"/>
                <w:lang w:eastAsia="en-GB"/>
              </w:rPr>
              <w:t>2</w:t>
            </w:r>
            <w:r>
              <w:rPr>
                <w:rFonts w:ascii="Calibri" w:eastAsia="Times New Roman" w:hAnsi="Calibri" w:cs="Calibri"/>
                <w:b/>
                <w:bCs/>
                <w:color w:val="000000"/>
                <w:lang w:eastAsia="en-GB"/>
              </w:rPr>
              <w:t>)</w:t>
            </w:r>
          </w:p>
        </w:tc>
        <w:tc>
          <w:tcPr>
            <w:tcW w:w="1240" w:type="dxa"/>
            <w:tcBorders>
              <w:top w:val="nil"/>
              <w:left w:val="nil"/>
              <w:bottom w:val="single" w:sz="4" w:space="0" w:color="FFFFFF"/>
              <w:right w:val="single" w:sz="4" w:space="0" w:color="FFFFFF"/>
            </w:tcBorders>
            <w:shd w:val="clear" w:color="auto" w:fill="A9D08E"/>
            <w:vAlign w:val="center"/>
            <w:hideMark/>
          </w:tcPr>
          <w:p w14:paraId="59F0F3BD" w14:textId="77777777" w:rsidR="000815E3" w:rsidRDefault="000815E3">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Weight of useful produce in kg</w:t>
            </w:r>
          </w:p>
        </w:tc>
      </w:tr>
      <w:tr w:rsidR="000815E3" w14:paraId="79FBB29A"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670446B6"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Agnes Blackadder Hall </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2A198EE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18D1FF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0E1143D2"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7637C05"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30</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4E99B684"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19.105</w:t>
            </w:r>
          </w:p>
        </w:tc>
      </w:tr>
      <w:tr w:rsidR="000815E3" w14:paraId="6A4C3167"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47FFB72E"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Albany Park</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82335A8"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9CE2E9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5DF5344"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538A38C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175</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78B2469F"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92.146</w:t>
            </w:r>
          </w:p>
        </w:tc>
      </w:tr>
      <w:tr w:rsidR="000815E3" w14:paraId="4040C210"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08102F23"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Careers</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6FED08B6"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3741464"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73F3E48"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60453708"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15</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5A5D16CE"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5.93</w:t>
            </w:r>
          </w:p>
        </w:tc>
      </w:tr>
      <w:tr w:rsidR="000815E3" w14:paraId="3472F8BA"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0F61C8DE"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Community</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5639316"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80E93CD"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248ED05"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2B9D8F1"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120</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5EC486C4"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151</w:t>
            </w:r>
          </w:p>
        </w:tc>
      </w:tr>
      <w:tr w:rsidR="000815E3" w14:paraId="179CF02A"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39BCC426"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Computing Science</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9BDB1B6"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D5746AC"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83EE6C3"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60279C1B"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20</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6A9CACC5"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3.035</w:t>
            </w:r>
          </w:p>
        </w:tc>
      </w:tr>
      <w:tr w:rsidR="000815E3" w14:paraId="52BB0F60"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7AB632A0"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Dean's Court</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AC12D3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FF18CF3"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0B90F8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2696AD27"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15</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7D7D8097"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23.485</w:t>
            </w:r>
          </w:p>
        </w:tc>
      </w:tr>
      <w:tr w:rsidR="000815E3" w14:paraId="03703D55"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6D49ACB7" w14:textId="77777777" w:rsidR="000815E3" w:rsidRDefault="000815E3">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Gannochy</w:t>
            </w:r>
            <w:proofErr w:type="spellEnd"/>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E73D653"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CF21314"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6DD2D9CD"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CFA9145"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15</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43A3F163"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1.14</w:t>
            </w:r>
          </w:p>
        </w:tc>
      </w:tr>
      <w:tr w:rsidR="000815E3" w14:paraId="13E34A8D"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03ED9B9B"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Greenhouse - Kernel</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D7745DA"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3BF8D0A"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692B877"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5BB5C37"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5</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4FCD592F"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0.685</w:t>
            </w:r>
          </w:p>
        </w:tc>
      </w:tr>
      <w:tr w:rsidR="000815E3" w14:paraId="210B1888"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11AFBAF9"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John Burnett Hall</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DA49B54"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EE7BA2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2ADE80A8"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4FA6FDE"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30</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06A27264"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8.2</w:t>
            </w:r>
          </w:p>
        </w:tc>
      </w:tr>
      <w:tr w:rsidR="000815E3" w14:paraId="6911B1D0"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41B8E7B5"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Kernel</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6D9DDD79"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5C46592D"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1D7F4A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24D28F2E"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20</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3CCB94A1"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5.34</w:t>
            </w:r>
          </w:p>
        </w:tc>
      </w:tr>
      <w:tr w:rsidR="000815E3" w14:paraId="18E6E824"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66DF63C8"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St Gregory's</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2303ED17"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68AB4160"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0CF7FEA8"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20F13366"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604D84A7"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2.18</w:t>
            </w:r>
          </w:p>
        </w:tc>
      </w:tr>
      <w:tr w:rsidR="000815E3" w14:paraId="0C1F8B4C"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6D646F03"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St Mary's</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103C04C"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7F50757"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1E276561"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68690CBB"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63.5</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211A619D"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105.27</w:t>
            </w:r>
          </w:p>
        </w:tc>
      </w:tr>
      <w:tr w:rsidR="000815E3" w14:paraId="33167B98"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312F8C1F"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St Regs</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081F4CDE"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3D49EB1"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ED8AF0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59C0CC95"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25</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54754CF7"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27.32</w:t>
            </w:r>
          </w:p>
        </w:tc>
      </w:tr>
      <w:tr w:rsidR="000815E3" w14:paraId="088F6056"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00904439"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Uni Hall</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995F58E"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8FA20ED"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ECE0F52"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022E93DC"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29</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4FEB14F2"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15</w:t>
            </w:r>
          </w:p>
        </w:tc>
      </w:tr>
      <w:tr w:rsidR="000815E3" w14:paraId="280382B1"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F6F743E"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English</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1CB66C8"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2332F507"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74EED672"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09A5C981"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8</w:t>
            </w:r>
          </w:p>
        </w:tc>
        <w:tc>
          <w:tcPr>
            <w:tcW w:w="124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38301788"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3.91</w:t>
            </w:r>
          </w:p>
        </w:tc>
      </w:tr>
      <w:tr w:rsidR="000815E3" w14:paraId="6D1DA4A4" w14:textId="77777777" w:rsidTr="000815E3">
        <w:trPr>
          <w:trHeight w:val="300"/>
        </w:trPr>
        <w:tc>
          <w:tcPr>
            <w:tcW w:w="22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29B98250"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Orchard</w:t>
            </w:r>
          </w:p>
        </w:tc>
        <w:tc>
          <w:tcPr>
            <w:tcW w:w="182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CC911E0"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y1</w:t>
            </w:r>
          </w:p>
        </w:tc>
        <w:tc>
          <w:tcPr>
            <w:tcW w:w="12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58BF9DE8"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01/04/2018</w:t>
            </w:r>
          </w:p>
        </w:tc>
        <w:tc>
          <w:tcPr>
            <w:tcW w:w="160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4A19BDD3"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31/03/2019</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58941ABF"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400</w:t>
            </w:r>
          </w:p>
        </w:tc>
        <w:tc>
          <w:tcPr>
            <w:tcW w:w="1240" w:type="dxa"/>
            <w:tcBorders>
              <w:top w:val="single" w:sz="4" w:space="0" w:color="FFFFFF"/>
              <w:left w:val="single" w:sz="4" w:space="0" w:color="FFFFFF"/>
              <w:bottom w:val="single" w:sz="4" w:space="0" w:color="FFFFFF"/>
              <w:right w:val="single" w:sz="4" w:space="0" w:color="FFFFFF"/>
            </w:tcBorders>
            <w:shd w:val="clear" w:color="auto" w:fill="7DFFB8"/>
            <w:noWrap/>
            <w:vAlign w:val="bottom"/>
            <w:hideMark/>
          </w:tcPr>
          <w:p w14:paraId="44D2FC16"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615</w:t>
            </w:r>
          </w:p>
        </w:tc>
      </w:tr>
      <w:tr w:rsidR="000815E3" w14:paraId="69A52C85" w14:textId="77777777" w:rsidTr="000815E3">
        <w:trPr>
          <w:trHeight w:val="300"/>
        </w:trPr>
        <w:tc>
          <w:tcPr>
            <w:tcW w:w="2220" w:type="dxa"/>
            <w:tcBorders>
              <w:top w:val="nil"/>
              <w:left w:val="single" w:sz="4" w:space="0" w:color="FFFFFF"/>
              <w:bottom w:val="single" w:sz="4" w:space="0" w:color="FFFFFF"/>
              <w:right w:val="single" w:sz="4" w:space="0" w:color="FFFFFF"/>
            </w:tcBorders>
            <w:shd w:val="clear" w:color="auto" w:fill="A9D08E"/>
            <w:noWrap/>
            <w:vAlign w:val="bottom"/>
            <w:hideMark/>
          </w:tcPr>
          <w:p w14:paraId="254220D0"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 xml:space="preserve">TOTAL </w:t>
            </w:r>
          </w:p>
        </w:tc>
        <w:tc>
          <w:tcPr>
            <w:tcW w:w="1820" w:type="dxa"/>
            <w:tcBorders>
              <w:top w:val="nil"/>
              <w:left w:val="nil"/>
              <w:bottom w:val="single" w:sz="4" w:space="0" w:color="FFFFFF"/>
              <w:right w:val="single" w:sz="4" w:space="0" w:color="FFFFFF"/>
            </w:tcBorders>
            <w:shd w:val="clear" w:color="auto" w:fill="A9D08E"/>
            <w:noWrap/>
            <w:vAlign w:val="bottom"/>
            <w:hideMark/>
          </w:tcPr>
          <w:p w14:paraId="74F1A181"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w:t>
            </w:r>
          </w:p>
        </w:tc>
        <w:tc>
          <w:tcPr>
            <w:tcW w:w="1200" w:type="dxa"/>
            <w:tcBorders>
              <w:top w:val="nil"/>
              <w:left w:val="nil"/>
              <w:bottom w:val="single" w:sz="4" w:space="0" w:color="FFFFFF"/>
              <w:right w:val="single" w:sz="4" w:space="0" w:color="FFFFFF"/>
            </w:tcBorders>
            <w:shd w:val="clear" w:color="auto" w:fill="A9D08E"/>
            <w:noWrap/>
            <w:vAlign w:val="bottom"/>
            <w:hideMark/>
          </w:tcPr>
          <w:p w14:paraId="74CDB8D0"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w:t>
            </w:r>
          </w:p>
        </w:tc>
        <w:tc>
          <w:tcPr>
            <w:tcW w:w="1600" w:type="dxa"/>
            <w:tcBorders>
              <w:top w:val="nil"/>
              <w:left w:val="nil"/>
              <w:bottom w:val="single" w:sz="4" w:space="0" w:color="FFFFFF"/>
              <w:right w:val="single" w:sz="4" w:space="0" w:color="FFFFFF"/>
            </w:tcBorders>
            <w:shd w:val="clear" w:color="auto" w:fill="A9D08E"/>
            <w:noWrap/>
            <w:vAlign w:val="bottom"/>
            <w:hideMark/>
          </w:tcPr>
          <w:p w14:paraId="1337F395"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w:t>
            </w:r>
          </w:p>
        </w:tc>
        <w:tc>
          <w:tcPr>
            <w:tcW w:w="118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648863E2"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973.5</w:t>
            </w:r>
          </w:p>
        </w:tc>
        <w:tc>
          <w:tcPr>
            <w:tcW w:w="1240" w:type="dxa"/>
            <w:tcBorders>
              <w:top w:val="single" w:sz="4" w:space="0" w:color="FFFFFF"/>
              <w:left w:val="single" w:sz="4" w:space="0" w:color="FFFFFF"/>
              <w:bottom w:val="single" w:sz="4" w:space="0" w:color="FFFFFF"/>
              <w:right w:val="single" w:sz="4" w:space="0" w:color="FFFFFF"/>
            </w:tcBorders>
            <w:shd w:val="clear" w:color="auto" w:fill="7DFFB8"/>
            <w:vAlign w:val="center"/>
            <w:hideMark/>
          </w:tcPr>
          <w:p w14:paraId="5F6CBD40" w14:textId="77777777" w:rsidR="000815E3" w:rsidRDefault="000815E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1078.947</w:t>
            </w:r>
          </w:p>
        </w:tc>
      </w:tr>
    </w:tbl>
    <w:p w14:paraId="00A9D638" w14:textId="77777777" w:rsidR="000815E3" w:rsidRDefault="000815E3" w:rsidP="000815E3">
      <w:pPr>
        <w:spacing w:after="0" w:line="240" w:lineRule="auto"/>
        <w:rPr>
          <w:rFonts w:ascii="Calibri" w:eastAsia="Times New Roman" w:hAnsi="Calibri" w:cs="Calibri"/>
          <w:b/>
          <w:bCs/>
          <w:color w:val="000000"/>
          <w:sz w:val="24"/>
          <w:szCs w:val="24"/>
          <w:lang w:eastAsia="en-GB"/>
        </w:rPr>
      </w:pPr>
    </w:p>
    <w:p w14:paraId="0E8BC50A" w14:textId="77777777" w:rsidR="000815E3" w:rsidRDefault="000815E3" w:rsidP="000815E3">
      <w:pPr>
        <w:rPr>
          <w:b/>
          <w:sz w:val="28"/>
        </w:rPr>
      </w:pPr>
    </w:p>
    <w:p w14:paraId="2312C7EF" w14:textId="77777777" w:rsidR="000815E3" w:rsidRDefault="000815E3" w:rsidP="000815E3">
      <w:pPr>
        <w:rPr>
          <w:b/>
          <w:sz w:val="28"/>
        </w:rPr>
      </w:pPr>
      <w:r>
        <w:rPr>
          <w:b/>
          <w:sz w:val="28"/>
        </w:rPr>
        <w:t xml:space="preserve">Events: </w:t>
      </w:r>
    </w:p>
    <w:p w14:paraId="228CDCC0" w14:textId="77777777" w:rsidR="000815E3" w:rsidRDefault="000815E3" w:rsidP="000815E3">
      <w:pPr>
        <w:rPr>
          <w:sz w:val="24"/>
        </w:rPr>
      </w:pPr>
      <w:r>
        <w:t xml:space="preserve">We enjoyed, plenty of local events in St Andrews located at and around </w:t>
      </w:r>
      <w:proofErr w:type="gramStart"/>
      <w:r>
        <w:t>a number of</w:t>
      </w:r>
      <w:proofErr w:type="gramEnd"/>
      <w:r>
        <w:t xml:space="preserve"> our gardens.  As our sites are set apart from each other, they have been a great way to get volunteers together as a community of food growers. </w:t>
      </w:r>
      <w:r>
        <w:rPr>
          <w:b/>
          <w:sz w:val="28"/>
        </w:rPr>
        <w:t xml:space="preserve"> </w:t>
      </w:r>
      <w:r>
        <w:rPr>
          <w:sz w:val="24"/>
        </w:rPr>
        <w:t xml:space="preserve">The events such as tree pruning, garden tours and the harvest day were also very successful and promoting Edible Campus and Transition to the local community and encouraging more involvement in the project. </w:t>
      </w:r>
    </w:p>
    <w:p w14:paraId="10FD876F" w14:textId="3BC374A4" w:rsidR="000815E3" w:rsidRDefault="000815E3" w:rsidP="000815E3">
      <w:r>
        <w:rPr>
          <w:noProof/>
        </w:rPr>
        <w:drawing>
          <wp:anchor distT="0" distB="0" distL="114300" distR="114300" simplePos="0" relativeHeight="251787264" behindDoc="1" locked="0" layoutInCell="1" allowOverlap="1" wp14:anchorId="4F32560C" wp14:editId="52DE788C">
            <wp:simplePos x="0" y="0"/>
            <wp:positionH relativeFrom="margin">
              <wp:posOffset>4055745</wp:posOffset>
            </wp:positionH>
            <wp:positionV relativeFrom="paragraph">
              <wp:posOffset>11430</wp:posOffset>
            </wp:positionV>
            <wp:extent cx="2105025" cy="1443990"/>
            <wp:effectExtent l="0" t="0" r="9525" b="3810"/>
            <wp:wrapTight wrapText="bothSides">
              <wp:wrapPolygon edited="0">
                <wp:start x="0" y="0"/>
                <wp:lineTo x="0" y="21372"/>
                <wp:lineTo x="21502" y="21372"/>
                <wp:lineTo x="21502" y="0"/>
                <wp:lineTo x="0" y="0"/>
              </wp:wrapPolygon>
            </wp:wrapTight>
            <wp:docPr id="507146346" name="Picture 507146346" descr="Image may contain: one or more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people standing and outdoo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5025" cy="1443990"/>
                    </a:xfrm>
                    <a:prstGeom prst="rect">
                      <a:avLst/>
                    </a:prstGeom>
                    <a:noFill/>
                  </pic:spPr>
                </pic:pic>
              </a:graphicData>
            </a:graphic>
            <wp14:sizeRelH relativeFrom="margin">
              <wp14:pctWidth>0</wp14:pctWidth>
            </wp14:sizeRelH>
            <wp14:sizeRelV relativeFrom="margin">
              <wp14:pctHeight>0</wp14:pctHeight>
            </wp14:sizeRelV>
          </wp:anchor>
        </w:drawing>
      </w:r>
      <w:r>
        <w:rPr>
          <w:b/>
        </w:rPr>
        <w:t xml:space="preserve">Edible Campus Garden Tours: </w:t>
      </w:r>
      <w:r>
        <w:t xml:space="preserve">Following on from previous years, we ran a monthly Wee Walks once a Week that was themed around the Edible Campus gardens and local food.  We also Ran a few other </w:t>
      </w:r>
      <w:proofErr w:type="gramStart"/>
      <w:r>
        <w:t>session</w:t>
      </w:r>
      <w:proofErr w:type="gramEnd"/>
      <w:r>
        <w:t xml:space="preserve"> during events such as Car Free Day and from the local farmers market.   </w:t>
      </w:r>
    </w:p>
    <w:p w14:paraId="694168B4" w14:textId="77777777" w:rsidR="000815E3" w:rsidRDefault="000815E3" w:rsidP="000815E3">
      <w:pPr>
        <w:rPr>
          <w:b/>
        </w:rPr>
      </w:pPr>
    </w:p>
    <w:p w14:paraId="0D5AAC81" w14:textId="77777777" w:rsidR="000815E3" w:rsidRDefault="000815E3" w:rsidP="000815E3">
      <w:pPr>
        <w:rPr>
          <w:b/>
        </w:rPr>
      </w:pPr>
    </w:p>
    <w:p w14:paraId="6A988A42" w14:textId="77777777" w:rsidR="000815E3" w:rsidRDefault="000815E3" w:rsidP="000815E3">
      <w:r>
        <w:rPr>
          <w:b/>
        </w:rPr>
        <w:t>Apple Pressings and Harvest Day:</w:t>
      </w:r>
      <w:r>
        <w:t xml:space="preserve"> We ran a few </w:t>
      </w:r>
      <w:proofErr w:type="gramStart"/>
      <w:r>
        <w:t>apple</w:t>
      </w:r>
      <w:proofErr w:type="gramEnd"/>
      <w:r>
        <w:t xml:space="preserve"> picking session at the community orchard, were folks were invited along an encouraged to take their own apples.  </w:t>
      </w:r>
      <w:proofErr w:type="gramStart"/>
      <w:r>
        <w:t>Additionally</w:t>
      </w:r>
      <w:proofErr w:type="gramEnd"/>
      <w:r>
        <w:t xml:space="preserve"> we invited community members to the Kernel to press apples to take home as well as to bring their own apples for pressing.  This event was very popular as it encouraged those who have a glut of apples to store it in the form of juice and share their abundance with those who don’t have apple trees. </w:t>
      </w:r>
    </w:p>
    <w:p w14:paraId="78FCE50F" w14:textId="104E0E2F" w:rsidR="000815E3" w:rsidRDefault="000815E3" w:rsidP="000815E3">
      <w:pPr>
        <w:rPr>
          <w:b/>
        </w:rPr>
      </w:pPr>
      <w:r>
        <w:rPr>
          <w:noProof/>
        </w:rPr>
        <w:drawing>
          <wp:anchor distT="0" distB="0" distL="114300" distR="114300" simplePos="0" relativeHeight="251788288" behindDoc="1" locked="0" layoutInCell="1" allowOverlap="1" wp14:anchorId="591BE34C" wp14:editId="4D60A95C">
            <wp:simplePos x="0" y="0"/>
            <wp:positionH relativeFrom="margin">
              <wp:posOffset>1905000</wp:posOffset>
            </wp:positionH>
            <wp:positionV relativeFrom="paragraph">
              <wp:posOffset>168275</wp:posOffset>
            </wp:positionV>
            <wp:extent cx="3590925" cy="2108200"/>
            <wp:effectExtent l="0" t="0" r="9525" b="6350"/>
            <wp:wrapTight wrapText="bothSides">
              <wp:wrapPolygon edited="0">
                <wp:start x="0" y="0"/>
                <wp:lineTo x="0" y="21470"/>
                <wp:lineTo x="21543" y="21470"/>
                <wp:lineTo x="21543" y="0"/>
                <wp:lineTo x="0" y="0"/>
              </wp:wrapPolygon>
            </wp:wrapTight>
            <wp:docPr id="507146345" name="Picture 507146345" descr="Image may contain: 1 person, shoes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shoes and outdoor"/>
                    <pic:cNvPicPr>
                      <a:picLocks noChangeAspect="1" noChangeArrowheads="1"/>
                    </pic:cNvPicPr>
                  </pic:nvPicPr>
                  <pic:blipFill>
                    <a:blip r:embed="rId14">
                      <a:extLst>
                        <a:ext uri="{28A0092B-C50C-407E-A947-70E740481C1C}">
                          <a14:useLocalDpi xmlns:a14="http://schemas.microsoft.com/office/drawing/2010/main" val="0"/>
                        </a:ext>
                      </a:extLst>
                    </a:blip>
                    <a:srcRect l="-1170" t="6245" r="5444" b="18813"/>
                    <a:stretch>
                      <a:fillRect/>
                    </a:stretch>
                  </pic:blipFill>
                  <pic:spPr bwMode="auto">
                    <a:xfrm>
                      <a:off x="0" y="0"/>
                      <a:ext cx="3590925" cy="2108200"/>
                    </a:xfrm>
                    <a:prstGeom prst="rect">
                      <a:avLst/>
                    </a:prstGeom>
                    <a:noFill/>
                  </pic:spPr>
                </pic:pic>
              </a:graphicData>
            </a:graphic>
            <wp14:sizeRelH relativeFrom="margin">
              <wp14:pctWidth>0</wp14:pctWidth>
            </wp14:sizeRelH>
            <wp14:sizeRelV relativeFrom="margin">
              <wp14:pctHeight>0</wp14:pctHeight>
            </wp14:sizeRelV>
          </wp:anchor>
        </w:drawing>
      </w:r>
    </w:p>
    <w:p w14:paraId="18EC5D8C" w14:textId="77777777" w:rsidR="000815E3" w:rsidRDefault="000815E3" w:rsidP="000815E3">
      <w:pPr>
        <w:rPr>
          <w:b/>
        </w:rPr>
      </w:pPr>
    </w:p>
    <w:p w14:paraId="3ECD8951" w14:textId="77777777" w:rsidR="000815E3" w:rsidRDefault="000815E3" w:rsidP="000815E3">
      <w:pPr>
        <w:rPr>
          <w:b/>
        </w:rPr>
      </w:pPr>
    </w:p>
    <w:p w14:paraId="6E19D0E0" w14:textId="77777777" w:rsidR="000815E3" w:rsidRDefault="000815E3" w:rsidP="000815E3">
      <w:pPr>
        <w:rPr>
          <w:b/>
        </w:rPr>
      </w:pPr>
    </w:p>
    <w:p w14:paraId="6F6F0327" w14:textId="77777777" w:rsidR="000815E3" w:rsidRDefault="000815E3" w:rsidP="000815E3">
      <w:pPr>
        <w:rPr>
          <w:b/>
        </w:rPr>
      </w:pPr>
    </w:p>
    <w:p w14:paraId="10D8F106" w14:textId="77777777" w:rsidR="000815E3" w:rsidRDefault="000815E3" w:rsidP="000815E3">
      <w:pPr>
        <w:rPr>
          <w:b/>
        </w:rPr>
      </w:pPr>
    </w:p>
    <w:p w14:paraId="6DA31E69" w14:textId="77777777" w:rsidR="000815E3" w:rsidRDefault="000815E3" w:rsidP="000815E3">
      <w:pPr>
        <w:rPr>
          <w:b/>
        </w:rPr>
      </w:pPr>
    </w:p>
    <w:p w14:paraId="25D29AEE" w14:textId="77777777" w:rsidR="000815E3" w:rsidRDefault="000815E3" w:rsidP="000815E3">
      <w:pPr>
        <w:rPr>
          <w:b/>
        </w:rPr>
      </w:pPr>
    </w:p>
    <w:p w14:paraId="1B8E6ECF" w14:textId="20FC19B6" w:rsidR="000815E3" w:rsidRDefault="000815E3" w:rsidP="000815E3">
      <w:r>
        <w:rPr>
          <w:noProof/>
        </w:rPr>
        <w:lastRenderedPageBreak/>
        <w:drawing>
          <wp:anchor distT="0" distB="0" distL="114300" distR="114300" simplePos="0" relativeHeight="251780096" behindDoc="1" locked="0" layoutInCell="1" allowOverlap="1" wp14:anchorId="1DEBCBC1" wp14:editId="24385AB2">
            <wp:simplePos x="0" y="0"/>
            <wp:positionH relativeFrom="margin">
              <wp:posOffset>4012565</wp:posOffset>
            </wp:positionH>
            <wp:positionV relativeFrom="paragraph">
              <wp:posOffset>7620</wp:posOffset>
            </wp:positionV>
            <wp:extent cx="1882775" cy="1914525"/>
            <wp:effectExtent l="0" t="0" r="3175" b="9525"/>
            <wp:wrapTight wrapText="bothSides">
              <wp:wrapPolygon edited="0">
                <wp:start x="0" y="0"/>
                <wp:lineTo x="0" y="21493"/>
                <wp:lineTo x="21418" y="21493"/>
                <wp:lineTo x="21418" y="0"/>
                <wp:lineTo x="0" y="0"/>
              </wp:wrapPolygon>
            </wp:wrapTight>
            <wp:docPr id="507146344" name="Picture 507146344" descr="IMG_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4072"/>
                    <pic:cNvPicPr>
                      <a:picLocks noChangeAspect="1" noChangeArrowheads="1"/>
                    </pic:cNvPicPr>
                  </pic:nvPicPr>
                  <pic:blipFill>
                    <a:blip r:embed="rId15">
                      <a:extLst>
                        <a:ext uri="{28A0092B-C50C-407E-A947-70E740481C1C}">
                          <a14:useLocalDpi xmlns:a14="http://schemas.microsoft.com/office/drawing/2010/main" val="0"/>
                        </a:ext>
                      </a:extLst>
                    </a:blip>
                    <a:srcRect l="9680" t="3873" r="14818" b="38510"/>
                    <a:stretch>
                      <a:fillRect/>
                    </a:stretch>
                  </pic:blipFill>
                  <pic:spPr bwMode="auto">
                    <a:xfrm>
                      <a:off x="0" y="0"/>
                      <a:ext cx="1882775" cy="1914525"/>
                    </a:xfrm>
                    <a:prstGeom prst="rect">
                      <a:avLst/>
                    </a:prstGeom>
                    <a:noFill/>
                  </pic:spPr>
                </pic:pic>
              </a:graphicData>
            </a:graphic>
            <wp14:sizeRelH relativeFrom="margin">
              <wp14:pctWidth>0</wp14:pctWidth>
            </wp14:sizeRelH>
            <wp14:sizeRelV relativeFrom="margin">
              <wp14:pctHeight>0</wp14:pctHeight>
            </wp14:sizeRelV>
          </wp:anchor>
        </w:drawing>
      </w:r>
      <w:r>
        <w:rPr>
          <w:b/>
        </w:rPr>
        <w:t>Tool maintenance:</w:t>
      </w:r>
      <w:r>
        <w:t xml:space="preserve"> as a winter project we demonstrated how to </w:t>
      </w:r>
      <w:proofErr w:type="gramStart"/>
      <w:r>
        <w:t>sharpened</w:t>
      </w:r>
      <w:proofErr w:type="gramEnd"/>
      <w:r>
        <w:t xml:space="preserve"> secateurs and used the tool library at the Kernel to sharpen a number of our other tools </w:t>
      </w:r>
    </w:p>
    <w:p w14:paraId="423DC694" w14:textId="77777777" w:rsidR="000815E3" w:rsidRDefault="000815E3" w:rsidP="000815E3">
      <w:r>
        <w:rPr>
          <w:b/>
        </w:rPr>
        <w:t xml:space="preserve">Soft Fruit Pruning: </w:t>
      </w:r>
      <w:r>
        <w:t>Led by horticultural expert Bob Bilson</w:t>
      </w:r>
      <w:r>
        <w:rPr>
          <w:b/>
        </w:rPr>
        <w:t xml:space="preserve"> </w:t>
      </w:r>
      <w:r>
        <w:t xml:space="preserve">who demonstrated how to prune apples, gooseberries, raspberries, red and black currants.  A practical session followed.  The garden leaders then took their skills to their own edible campus garden – St Mary’s and the Community Garden to demonstrate how to prune soft fruit.  </w:t>
      </w:r>
    </w:p>
    <w:p w14:paraId="56F7EB43" w14:textId="77777777" w:rsidR="000815E3" w:rsidRDefault="000815E3" w:rsidP="000815E3">
      <w:r>
        <w:rPr>
          <w:b/>
        </w:rPr>
        <w:t>Winter Apple Tree Pruning:</w:t>
      </w:r>
      <w:r>
        <w:t xml:space="preserve"> Out regular apple pruning session are paying off as the all apple trees in the community orchard are becoming more abundant, well maintained and looking healthy. We had a small group of 8 people, mainly locals attend this </w:t>
      </w:r>
      <w:proofErr w:type="spellStart"/>
      <w:r>
        <w:t>skillshare</w:t>
      </w:r>
      <w:proofErr w:type="spellEnd"/>
      <w:r>
        <w:t xml:space="preserve"> session. </w:t>
      </w:r>
    </w:p>
    <w:p w14:paraId="00095ED5" w14:textId="77777777" w:rsidR="000815E3" w:rsidRDefault="000815E3" w:rsidP="000815E3"/>
    <w:p w14:paraId="0287BDAA" w14:textId="79A8A219" w:rsidR="000815E3" w:rsidRDefault="000815E3" w:rsidP="000815E3">
      <w:r>
        <w:rPr>
          <w:noProof/>
        </w:rPr>
        <w:drawing>
          <wp:anchor distT="0" distB="0" distL="114300" distR="114300" simplePos="0" relativeHeight="251781120" behindDoc="1" locked="0" layoutInCell="1" allowOverlap="1" wp14:anchorId="79F4693A" wp14:editId="61970506">
            <wp:simplePos x="0" y="0"/>
            <wp:positionH relativeFrom="margin">
              <wp:posOffset>1590675</wp:posOffset>
            </wp:positionH>
            <wp:positionV relativeFrom="paragraph">
              <wp:posOffset>448945</wp:posOffset>
            </wp:positionV>
            <wp:extent cx="2286000" cy="1712595"/>
            <wp:effectExtent l="0" t="0" r="0" b="1905"/>
            <wp:wrapTight wrapText="bothSides">
              <wp:wrapPolygon edited="0">
                <wp:start x="0" y="0"/>
                <wp:lineTo x="0" y="21384"/>
                <wp:lineTo x="21420" y="21384"/>
                <wp:lineTo x="21420" y="0"/>
                <wp:lineTo x="0" y="0"/>
              </wp:wrapPolygon>
            </wp:wrapTight>
            <wp:docPr id="507146343" name="Picture 507146343" descr="IMG_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405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0" cy="171259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2144" behindDoc="1" locked="0" layoutInCell="1" allowOverlap="1" wp14:anchorId="3075C62A" wp14:editId="000A01A7">
            <wp:simplePos x="0" y="0"/>
            <wp:positionH relativeFrom="margin">
              <wp:posOffset>4143375</wp:posOffset>
            </wp:positionH>
            <wp:positionV relativeFrom="paragraph">
              <wp:posOffset>492760</wp:posOffset>
            </wp:positionV>
            <wp:extent cx="1304925" cy="1739900"/>
            <wp:effectExtent l="0" t="0" r="9525" b="0"/>
            <wp:wrapTight wrapText="bothSides">
              <wp:wrapPolygon edited="0">
                <wp:start x="0" y="0"/>
                <wp:lineTo x="0" y="21285"/>
                <wp:lineTo x="21442" y="21285"/>
                <wp:lineTo x="21442" y="0"/>
                <wp:lineTo x="0" y="0"/>
              </wp:wrapPolygon>
            </wp:wrapTight>
            <wp:docPr id="507146342" name="Picture 507146342" descr="46176149_1476393682463355_85603070657786019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6176149_1476393682463355_8560307065778601984_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4925" cy="1739900"/>
                    </a:xfrm>
                    <a:prstGeom prst="rect">
                      <a:avLst/>
                    </a:prstGeom>
                    <a:noFill/>
                  </pic:spPr>
                </pic:pic>
              </a:graphicData>
            </a:graphic>
            <wp14:sizeRelH relativeFrom="margin">
              <wp14:pctWidth>0</wp14:pctWidth>
            </wp14:sizeRelH>
            <wp14:sizeRelV relativeFrom="margin">
              <wp14:pctHeight>0</wp14:pctHeight>
            </wp14:sizeRelV>
          </wp:anchor>
        </w:drawing>
      </w:r>
      <w:r>
        <w:rPr>
          <w:b/>
        </w:rPr>
        <w:t xml:space="preserve">Sign </w:t>
      </w:r>
      <w:proofErr w:type="gramStart"/>
      <w:r>
        <w:rPr>
          <w:b/>
        </w:rPr>
        <w:t>making:</w:t>
      </w:r>
      <w:proofErr w:type="gramEnd"/>
      <w:r>
        <w:t xml:space="preserve">  using a router at the tool library and locally sources trees to upskill some of our garden leaders.  The signs are being placed to direct more people to the sites as some of them are difficult to find.  </w:t>
      </w:r>
    </w:p>
    <w:p w14:paraId="2C83E3A6" w14:textId="77777777" w:rsidR="000815E3" w:rsidRDefault="000815E3" w:rsidP="000815E3">
      <w:pPr>
        <w:rPr>
          <w:b/>
        </w:rPr>
      </w:pPr>
    </w:p>
    <w:p w14:paraId="5AC123F9" w14:textId="77777777" w:rsidR="000815E3" w:rsidRDefault="000815E3" w:rsidP="000815E3">
      <w:pPr>
        <w:rPr>
          <w:b/>
        </w:rPr>
      </w:pPr>
    </w:p>
    <w:p w14:paraId="3E8DF8D3" w14:textId="77777777" w:rsidR="000815E3" w:rsidRDefault="000815E3" w:rsidP="000815E3">
      <w:pPr>
        <w:rPr>
          <w:b/>
        </w:rPr>
      </w:pPr>
    </w:p>
    <w:p w14:paraId="678F89AC" w14:textId="77777777" w:rsidR="000815E3" w:rsidRDefault="000815E3" w:rsidP="000815E3">
      <w:pPr>
        <w:rPr>
          <w:b/>
        </w:rPr>
      </w:pPr>
    </w:p>
    <w:p w14:paraId="08A16F38" w14:textId="77777777" w:rsidR="000815E3" w:rsidRDefault="000815E3" w:rsidP="000815E3">
      <w:pPr>
        <w:rPr>
          <w:b/>
        </w:rPr>
      </w:pPr>
    </w:p>
    <w:p w14:paraId="343461C1" w14:textId="77777777" w:rsidR="000815E3" w:rsidRDefault="000815E3" w:rsidP="000815E3">
      <w:pPr>
        <w:rPr>
          <w:b/>
        </w:rPr>
      </w:pPr>
    </w:p>
    <w:p w14:paraId="5896FB9C" w14:textId="77777777" w:rsidR="000815E3" w:rsidRDefault="000815E3" w:rsidP="000815E3">
      <w:pPr>
        <w:rPr>
          <w:b/>
        </w:rPr>
      </w:pPr>
    </w:p>
    <w:p w14:paraId="333F68FD" w14:textId="77777777" w:rsidR="000815E3" w:rsidRDefault="000815E3" w:rsidP="000815E3">
      <w:pPr>
        <w:rPr>
          <w:b/>
        </w:rPr>
      </w:pPr>
      <w:r>
        <w:rPr>
          <w:b/>
        </w:rPr>
        <w:t xml:space="preserve">Volunteers: </w:t>
      </w:r>
    </w:p>
    <w:p w14:paraId="22AB792B" w14:textId="1D515F39" w:rsidR="000815E3" w:rsidRDefault="000815E3" w:rsidP="000815E3">
      <w:r>
        <w:rPr>
          <w:noProof/>
        </w:rPr>
        <mc:AlternateContent>
          <mc:Choice Requires="wps">
            <w:drawing>
              <wp:anchor distT="91440" distB="91440" distL="114300" distR="114300" simplePos="0" relativeHeight="251789312" behindDoc="0" locked="0" layoutInCell="1" allowOverlap="1" wp14:anchorId="314008E8" wp14:editId="5153F7AC">
                <wp:simplePos x="0" y="0"/>
                <wp:positionH relativeFrom="margin">
                  <wp:posOffset>-47625</wp:posOffset>
                </wp:positionH>
                <wp:positionV relativeFrom="paragraph">
                  <wp:posOffset>1731645</wp:posOffset>
                </wp:positionV>
                <wp:extent cx="2390775" cy="1371600"/>
                <wp:effectExtent l="0" t="0" r="28575" b="19050"/>
                <wp:wrapTopAndBottom/>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371600"/>
                        </a:xfrm>
                        <a:prstGeom prst="rect">
                          <a:avLst/>
                        </a:prstGeom>
                        <a:noFill/>
                        <a:ln w="9525">
                          <a:solidFill>
                            <a:schemeClr val="accent6">
                              <a:lumMod val="75000"/>
                            </a:schemeClr>
                          </a:solidFill>
                          <a:miter lim="800000"/>
                          <a:headEnd/>
                          <a:tailEnd/>
                        </a:ln>
                      </wps:spPr>
                      <wps:txbx>
                        <w:txbxContent>
                          <w:p w14:paraId="532AD724" w14:textId="77777777" w:rsidR="005965D2" w:rsidRDefault="005965D2" w:rsidP="000815E3">
                            <w:pPr>
                              <w:pBdr>
                                <w:top w:val="single" w:sz="24" w:space="8" w:color="4472C4" w:themeColor="accent1"/>
                                <w:bottom w:val="single" w:sz="24" w:space="8" w:color="4472C4" w:themeColor="accent1"/>
                              </w:pBdr>
                              <w:spacing w:after="0"/>
                              <w:rPr>
                                <w:i/>
                                <w:iCs/>
                                <w:color w:val="4472C4" w:themeColor="accent1"/>
                              </w:rPr>
                            </w:pPr>
                            <w:r>
                              <w:rPr>
                                <w:i/>
                                <w:sz w:val="28"/>
                              </w:rPr>
                              <w:t>“The quality of my work and relationships have been improved by gardening” Ben Norby, 4</w:t>
                            </w:r>
                            <w:r>
                              <w:rPr>
                                <w:i/>
                                <w:sz w:val="28"/>
                                <w:vertAlign w:val="superscript"/>
                              </w:rPr>
                              <w:t>th</w:t>
                            </w:r>
                            <w:r>
                              <w:rPr>
                                <w:i/>
                                <w:sz w:val="28"/>
                              </w:rPr>
                              <w:t xml:space="preserve"> Year Student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008E8" id="Text Box 307" o:spid="_x0000_s1027" type="#_x0000_t202" style="position:absolute;margin-left:-3.75pt;margin-top:136.35pt;width:188.25pt;height:108pt;z-index:2517893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" filled="f" strokecolor="#538135 [2409]">
                <v:textbox>
                  <w:txbxContent>
                    <w:p w14:paraId="532AD724" w14:textId="77777777" w:rsidR="005965D2" w:rsidRDefault="005965D2" w:rsidP="000815E3">
                      <w:pPr>
                        <w:pBdr>
                          <w:top w:val="single" w:sz="24" w:space="8" w:color="4472C4" w:themeColor="accent1"/>
                          <w:bottom w:val="single" w:sz="24" w:space="8" w:color="4472C4" w:themeColor="accent1"/>
                        </w:pBdr>
                        <w:spacing w:after="0"/>
                        <w:rPr>
                          <w:i/>
                          <w:iCs/>
                          <w:color w:val="4472C4" w:themeColor="accent1"/>
                        </w:rPr>
                      </w:pPr>
                      <w:r>
                        <w:rPr>
                          <w:i/>
                          <w:sz w:val="28"/>
                        </w:rPr>
                        <w:t>“The quality of my work and relationships have been improved by gardening” Ben Norby, 4</w:t>
                      </w:r>
                      <w:r>
                        <w:rPr>
                          <w:i/>
                          <w:sz w:val="28"/>
                          <w:vertAlign w:val="superscript"/>
                        </w:rPr>
                        <w:t>th</w:t>
                      </w:r>
                      <w:r>
                        <w:rPr>
                          <w:i/>
                          <w:sz w:val="28"/>
                        </w:rPr>
                        <w:t xml:space="preserve"> Year Student</w:t>
                      </w:r>
                    </w:p>
                  </w:txbxContent>
                </v:textbox>
                <w10:wrap type="topAndBottom" anchorx="margin"/>
              </v:shape>
            </w:pict>
          </mc:Fallback>
        </mc:AlternateContent>
      </w:r>
      <w:r>
        <w:t xml:space="preserve">Edible Campus supports </w:t>
      </w:r>
      <w:proofErr w:type="gramStart"/>
      <w:r>
        <w:t>a large number of</w:t>
      </w:r>
      <w:proofErr w:type="gramEnd"/>
      <w:r>
        <w:t xml:space="preserve"> student volunteers and local residents.  We ran 357 led sessions over the year.  We encourage people to come visit the garden on their own to harvest; we had at least 107 visits of lone harvesters to the garden and possibly many more who did not record in the books.  </w:t>
      </w:r>
    </w:p>
    <w:tbl>
      <w:tblPr>
        <w:tblpPr w:leftFromText="180" w:rightFromText="180" w:bottomFromText="160" w:vertAnchor="text" w:horzAnchor="page" w:tblpX="7171" w:tblpY="285"/>
        <w:tblW w:w="4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7"/>
        <w:gridCol w:w="1604"/>
      </w:tblGrid>
      <w:tr w:rsidR="000815E3" w14:paraId="06074411"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2754367F"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Edible Campus Gardens</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64BB71BD"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No of sessions</w:t>
            </w:r>
          </w:p>
        </w:tc>
      </w:tr>
      <w:tr w:rsidR="000815E3" w14:paraId="4EC587B1"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5FCB02EF"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 xml:space="preserve">Agnes Blackadder Hall </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A3C84F6"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42</w:t>
            </w:r>
          </w:p>
        </w:tc>
      </w:tr>
      <w:tr w:rsidR="000815E3" w14:paraId="4B2D7B86"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0AF35F3B"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Albany Park</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5990A50"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42</w:t>
            </w:r>
          </w:p>
        </w:tc>
      </w:tr>
      <w:tr w:rsidR="000815E3" w14:paraId="42590735"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2AE8A311"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Careers</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9C47F6B"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10</w:t>
            </w:r>
          </w:p>
        </w:tc>
      </w:tr>
      <w:tr w:rsidR="000815E3" w14:paraId="2D58CC49"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6C766633"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 xml:space="preserve">Community Garden </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53BAC97"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45</w:t>
            </w:r>
          </w:p>
        </w:tc>
      </w:tr>
      <w:tr w:rsidR="000815E3" w14:paraId="1BA1CA50"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42A1E589"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Computing Science</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57EF8A84"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12</w:t>
            </w:r>
          </w:p>
        </w:tc>
      </w:tr>
      <w:tr w:rsidR="000815E3" w14:paraId="448CE835"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28DB292B"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Dean's Court</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AC722BF"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12</w:t>
            </w:r>
          </w:p>
        </w:tc>
      </w:tr>
      <w:tr w:rsidR="000815E3" w14:paraId="0C7ECE8D"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6CB5059A"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English</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7A4E8AB"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20</w:t>
            </w:r>
          </w:p>
        </w:tc>
      </w:tr>
      <w:tr w:rsidR="000815E3" w14:paraId="1A4C4183"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77C6B662" w14:textId="77777777" w:rsidR="000815E3" w:rsidRDefault="000815E3">
            <w:pPr>
              <w:spacing w:after="0" w:line="240" w:lineRule="auto"/>
              <w:rPr>
                <w:rFonts w:ascii="Calibri" w:eastAsia="Times New Roman" w:hAnsi="Calibri" w:cs="Calibri"/>
                <w:lang w:eastAsia="en-GB"/>
              </w:rPr>
            </w:pPr>
            <w:proofErr w:type="spellStart"/>
            <w:r>
              <w:rPr>
                <w:rFonts w:ascii="Calibri" w:eastAsia="Times New Roman" w:hAnsi="Calibri" w:cs="Calibri"/>
                <w:lang w:eastAsia="en-GB"/>
              </w:rPr>
              <w:t>Gannochy</w:t>
            </w:r>
            <w:proofErr w:type="spellEnd"/>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D4FD287"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12</w:t>
            </w:r>
          </w:p>
        </w:tc>
      </w:tr>
      <w:tr w:rsidR="000815E3" w14:paraId="4336D69B"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7A7A0877"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John Burnett Hall</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6A3C12E"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21</w:t>
            </w:r>
          </w:p>
        </w:tc>
      </w:tr>
      <w:tr w:rsidR="000815E3" w14:paraId="394FFFF9"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29D3CA6F"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lastRenderedPageBreak/>
              <w:t>St Gregory's</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D09BACC"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12</w:t>
            </w:r>
          </w:p>
        </w:tc>
      </w:tr>
      <w:tr w:rsidR="000815E3" w14:paraId="7F787ED1"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4D1BC175"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St Mary's</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CD982B7"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65</w:t>
            </w:r>
          </w:p>
        </w:tc>
      </w:tr>
      <w:tr w:rsidR="000815E3" w14:paraId="516D48E3"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4CA61E0C"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St Regs</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BDB9199"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32</w:t>
            </w:r>
          </w:p>
        </w:tc>
      </w:tr>
      <w:tr w:rsidR="000815E3" w14:paraId="7916DBE6"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6892100B"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Uni Hall</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467E5F32"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32</w:t>
            </w:r>
          </w:p>
        </w:tc>
      </w:tr>
      <w:tr w:rsidR="000815E3" w14:paraId="4424CCDF"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noWrap/>
            <w:vAlign w:val="bottom"/>
            <w:hideMark/>
          </w:tcPr>
          <w:p w14:paraId="7CFF057B" w14:textId="77777777" w:rsidR="000815E3" w:rsidRDefault="000815E3">
            <w:pPr>
              <w:spacing w:after="0" w:line="240" w:lineRule="auto"/>
              <w:rPr>
                <w:rFonts w:ascii="Calibri" w:eastAsia="Times New Roman" w:hAnsi="Calibri" w:cs="Calibri"/>
                <w:lang w:eastAsia="en-GB"/>
              </w:rPr>
            </w:pPr>
            <w:r>
              <w:rPr>
                <w:rFonts w:ascii="Calibri" w:eastAsia="Times New Roman" w:hAnsi="Calibri" w:cs="Calibri"/>
                <w:lang w:eastAsia="en-GB"/>
              </w:rPr>
              <w:t>Orchard</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5E82347F" w14:textId="77777777" w:rsidR="000815E3" w:rsidRDefault="000815E3">
            <w:pPr>
              <w:spacing w:after="0" w:line="240" w:lineRule="auto"/>
              <w:jc w:val="right"/>
              <w:rPr>
                <w:rFonts w:ascii="Calibri" w:eastAsia="Times New Roman" w:hAnsi="Calibri" w:cs="Calibri"/>
                <w:lang w:eastAsia="en-GB"/>
              </w:rPr>
            </w:pPr>
            <w:r>
              <w:rPr>
                <w:rFonts w:ascii="Calibri" w:eastAsia="Times New Roman" w:hAnsi="Calibri" w:cs="Calibri"/>
                <w:lang w:eastAsia="en-GB"/>
              </w:rPr>
              <w:t>5</w:t>
            </w:r>
          </w:p>
        </w:tc>
      </w:tr>
      <w:tr w:rsidR="000815E3" w14:paraId="7A0B3C22"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52D44D98"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Total Led Sessions: </w:t>
            </w:r>
          </w:p>
        </w:tc>
        <w:tc>
          <w:tcPr>
            <w:tcW w:w="1604"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35B19E1B"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362</w:t>
            </w:r>
          </w:p>
        </w:tc>
      </w:tr>
      <w:tr w:rsidR="000815E3" w14:paraId="029F6BBF" w14:textId="77777777" w:rsidTr="000815E3">
        <w:trPr>
          <w:trHeight w:val="307"/>
        </w:trPr>
        <w:tc>
          <w:tcPr>
            <w:tcW w:w="253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1C0EEBC0" w14:textId="77777777" w:rsidR="000815E3" w:rsidRDefault="000815E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Lone harvesters</w:t>
            </w:r>
          </w:p>
        </w:tc>
        <w:tc>
          <w:tcPr>
            <w:tcW w:w="1604"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376E0EC" w14:textId="77777777" w:rsidR="000815E3" w:rsidRDefault="000815E3">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107</w:t>
            </w:r>
          </w:p>
        </w:tc>
      </w:tr>
    </w:tbl>
    <w:p w14:paraId="38F51FBB" w14:textId="77777777" w:rsidR="000815E3" w:rsidRDefault="000815E3" w:rsidP="000815E3"/>
    <w:p w14:paraId="2ECF1C42" w14:textId="77777777" w:rsidR="000815E3" w:rsidRDefault="000815E3" w:rsidP="000815E3"/>
    <w:p w14:paraId="5A7BD9DB" w14:textId="77777777" w:rsidR="000815E3" w:rsidRDefault="000815E3" w:rsidP="000815E3"/>
    <w:p w14:paraId="5C618425" w14:textId="77777777" w:rsidR="000815E3" w:rsidRDefault="000815E3" w:rsidP="000815E3"/>
    <w:p w14:paraId="24175443" w14:textId="77777777" w:rsidR="000815E3" w:rsidRDefault="000815E3" w:rsidP="000815E3"/>
    <w:p w14:paraId="2E08597F" w14:textId="77777777" w:rsidR="000815E3" w:rsidRDefault="000815E3" w:rsidP="000815E3"/>
    <w:p w14:paraId="115E17BC" w14:textId="77777777" w:rsidR="000815E3" w:rsidRDefault="000815E3" w:rsidP="000815E3"/>
    <w:p w14:paraId="61C13C6B" w14:textId="77777777" w:rsidR="000815E3" w:rsidRDefault="000815E3" w:rsidP="000815E3">
      <w:r>
        <w:t xml:space="preserve">Volunteer feedback has been very positive.  Students who originally come to the garden for a specific reason often find they learn new social and practical skills, become more environmental conscious and improve their overall wellbeing.   As a result of getting involved with edible campus, those we surveyed the majority agree and strongly agree that they eat more local and begin behaviour changes.  </w:t>
      </w:r>
    </w:p>
    <w:p w14:paraId="4D37CCC2" w14:textId="77777777" w:rsidR="000815E3" w:rsidRDefault="000815E3" w:rsidP="000815E3"/>
    <w:p w14:paraId="70B6F9ED" w14:textId="0EA3AFA8" w:rsidR="000815E3" w:rsidRDefault="000815E3" w:rsidP="000815E3">
      <w:r>
        <w:rPr>
          <w:noProof/>
          <w:lang w:eastAsia="en-GB"/>
        </w:rPr>
        <w:drawing>
          <wp:inline distT="0" distB="0" distL="0" distR="0" wp14:anchorId="63191FF5" wp14:editId="76B81251">
            <wp:extent cx="4086225" cy="18002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86225" cy="1800225"/>
                    </a:xfrm>
                    <a:prstGeom prst="rect">
                      <a:avLst/>
                    </a:prstGeom>
                    <a:noFill/>
                    <a:ln>
                      <a:noFill/>
                    </a:ln>
                  </pic:spPr>
                </pic:pic>
              </a:graphicData>
            </a:graphic>
          </wp:inline>
        </w:drawing>
      </w:r>
    </w:p>
    <w:p w14:paraId="369EF5EE" w14:textId="5E46200D" w:rsidR="000815E3" w:rsidRDefault="000815E3" w:rsidP="000815E3">
      <w:r>
        <w:rPr>
          <w:noProof/>
          <w:lang w:eastAsia="en-GB"/>
        </w:rPr>
        <w:drawing>
          <wp:inline distT="0" distB="0" distL="0" distR="0" wp14:anchorId="55EBD3D8" wp14:editId="532219D7">
            <wp:extent cx="5229225" cy="25527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29225" cy="2552700"/>
                    </a:xfrm>
                    <a:prstGeom prst="rect">
                      <a:avLst/>
                    </a:prstGeom>
                    <a:noFill/>
                    <a:ln>
                      <a:noFill/>
                    </a:ln>
                  </pic:spPr>
                </pic:pic>
              </a:graphicData>
            </a:graphic>
          </wp:inline>
        </w:drawing>
      </w:r>
    </w:p>
    <w:p w14:paraId="0B4D769E" w14:textId="77777777" w:rsidR="000815E3" w:rsidRDefault="000815E3" w:rsidP="000815E3"/>
    <w:p w14:paraId="35CC45FE" w14:textId="77777777" w:rsidR="000815E3" w:rsidRDefault="000815E3" w:rsidP="000815E3"/>
    <w:p w14:paraId="78A5FCC2" w14:textId="77777777" w:rsidR="000815E3" w:rsidRDefault="000815E3" w:rsidP="000815E3"/>
    <w:p w14:paraId="12DE965D" w14:textId="77777777" w:rsidR="000815E3" w:rsidRDefault="000815E3" w:rsidP="000815E3"/>
    <w:p w14:paraId="003B393E" w14:textId="77777777" w:rsidR="000815E3" w:rsidRDefault="000815E3" w:rsidP="000815E3">
      <w:pPr>
        <w:rPr>
          <w:b/>
        </w:rPr>
      </w:pPr>
      <w:r>
        <w:rPr>
          <w:b/>
        </w:rPr>
        <w:t xml:space="preserve">Supporting Garden Leaders: </w:t>
      </w:r>
    </w:p>
    <w:p w14:paraId="7B0FAFA0" w14:textId="77777777" w:rsidR="000815E3" w:rsidRDefault="000815E3" w:rsidP="000815E3">
      <w:r>
        <w:t xml:space="preserve">The role of the garden leader has been developed this year by offering more support and practical guidance for planning their plots, leading sessions, seed sowing and following an overall schedule of jobs to do.  </w:t>
      </w:r>
    </w:p>
    <w:p w14:paraId="23D17E7F" w14:textId="77777777" w:rsidR="000815E3" w:rsidRDefault="000815E3" w:rsidP="000815E3">
      <w:r>
        <w:t xml:space="preserve">We recognise that their role holds tremendous value as they naturally develop a community within their hall and garden of volunteers who either come along regularly, or occasionally. Through promotions, events, word of mouth and social media a small community of food growers emerge as a sub community of the Edible Campus </w:t>
      </w:r>
      <w:proofErr w:type="gramStart"/>
      <w:r>
        <w:t>project as a whole</w:t>
      </w:r>
      <w:proofErr w:type="gramEnd"/>
      <w:r>
        <w:t xml:space="preserve">.  </w:t>
      </w:r>
    </w:p>
    <w:p w14:paraId="36EE8942" w14:textId="3AE498F7" w:rsidR="000815E3" w:rsidRDefault="000815E3" w:rsidP="000815E3">
      <w:r>
        <w:rPr>
          <w:noProof/>
        </w:rPr>
        <w:drawing>
          <wp:anchor distT="0" distB="0" distL="114300" distR="114300" simplePos="0" relativeHeight="251783168" behindDoc="1" locked="0" layoutInCell="1" allowOverlap="1" wp14:anchorId="00A28959" wp14:editId="45F3F401">
            <wp:simplePos x="0" y="0"/>
            <wp:positionH relativeFrom="margin">
              <wp:posOffset>3175635</wp:posOffset>
            </wp:positionH>
            <wp:positionV relativeFrom="paragraph">
              <wp:posOffset>470535</wp:posOffset>
            </wp:positionV>
            <wp:extent cx="2776855" cy="3204845"/>
            <wp:effectExtent l="0" t="0" r="4445" b="0"/>
            <wp:wrapTight wrapText="bothSides">
              <wp:wrapPolygon edited="0">
                <wp:start x="0" y="0"/>
                <wp:lineTo x="0" y="21442"/>
                <wp:lineTo x="21486" y="21442"/>
                <wp:lineTo x="21486" y="0"/>
                <wp:lineTo x="0" y="0"/>
              </wp:wrapPolygon>
            </wp:wrapTight>
            <wp:docPr id="507146340" name="Picture 507146340" descr="st mary's garden pla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 mary's garden plan 20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6855" cy="3204845"/>
                    </a:xfrm>
                    <a:prstGeom prst="rect">
                      <a:avLst/>
                    </a:prstGeom>
                    <a:noFill/>
                  </pic:spPr>
                </pic:pic>
              </a:graphicData>
            </a:graphic>
            <wp14:sizeRelH relativeFrom="margin">
              <wp14:pctWidth>0</wp14:pctWidth>
            </wp14:sizeRelH>
            <wp14:sizeRelV relativeFrom="margin">
              <wp14:pctHeight>0</wp14:pctHeight>
            </wp14:sizeRelV>
          </wp:anchor>
        </w:drawing>
      </w:r>
      <w:r>
        <w:rPr>
          <w:i/>
        </w:rPr>
        <w:t>Planning the Plot:</w:t>
      </w:r>
      <w:r>
        <w:t xml:space="preserve"> A focused demonstration on how to use our online plot planning tool.  The garden leaders spent more time focusing on planning and thinking out the plots for optimum growing of food.  </w:t>
      </w:r>
    </w:p>
    <w:p w14:paraId="78146883" w14:textId="77777777" w:rsidR="000815E3" w:rsidRDefault="000815E3" w:rsidP="000815E3">
      <w:r>
        <w:rPr>
          <w:i/>
        </w:rPr>
        <w:t>Monthly garden Jobs</w:t>
      </w:r>
      <w:r>
        <w:t>:</w:t>
      </w:r>
      <w:r>
        <w:rPr>
          <w:b/>
        </w:rPr>
        <w:t xml:space="preserve">  </w:t>
      </w:r>
      <w:r>
        <w:t xml:space="preserve">Focused, detailed session were help monthly at the Kernel to go over specific jobs to do for the month in each garden.  This was a discussion as answered specific questions and issues that arise.  Practical demonstrations are offered if needed.   </w:t>
      </w:r>
    </w:p>
    <w:p w14:paraId="41FA6AFE" w14:textId="77777777" w:rsidR="000815E3" w:rsidRDefault="000815E3" w:rsidP="000815E3">
      <w:r>
        <w:rPr>
          <w:i/>
        </w:rPr>
        <w:t>Grow at Home Course</w:t>
      </w:r>
      <w:r>
        <w:t xml:space="preserve"> at the Kernel was designed to support gardeners in their home garden and was applicable to students running their own community garden.  While some of the garden leaders were able to attend the course, unfortunately others had conflicting schedules or their roles were not in place in time for the course  In future, this course would be better if it was ran in the spring, rather than from September to December.  </w:t>
      </w:r>
    </w:p>
    <w:p w14:paraId="3EE7606D" w14:textId="4A580BFB" w:rsidR="000815E3" w:rsidRDefault="000815E3" w:rsidP="000815E3">
      <w:r>
        <w:rPr>
          <w:noProof/>
        </w:rPr>
        <w:drawing>
          <wp:anchor distT="0" distB="0" distL="114300" distR="114300" simplePos="0" relativeHeight="251784192" behindDoc="1" locked="0" layoutInCell="1" allowOverlap="1" wp14:anchorId="767BBF5F" wp14:editId="57469892">
            <wp:simplePos x="0" y="0"/>
            <wp:positionH relativeFrom="margin">
              <wp:posOffset>-635</wp:posOffset>
            </wp:positionH>
            <wp:positionV relativeFrom="paragraph">
              <wp:posOffset>122555</wp:posOffset>
            </wp:positionV>
            <wp:extent cx="2648585" cy="1584960"/>
            <wp:effectExtent l="0" t="0" r="0" b="0"/>
            <wp:wrapTight wrapText="bothSides">
              <wp:wrapPolygon edited="0">
                <wp:start x="0" y="0"/>
                <wp:lineTo x="0" y="21288"/>
                <wp:lineTo x="21439" y="21288"/>
                <wp:lineTo x="21439" y="0"/>
                <wp:lineTo x="0" y="0"/>
              </wp:wrapPolygon>
            </wp:wrapTight>
            <wp:docPr id="507146337" name="Picture 507146337" descr="file-1[20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1[200967]"/>
                    <pic:cNvPicPr>
                      <a:picLocks noChangeAspect="1" noChangeArrowheads="1"/>
                    </pic:cNvPicPr>
                  </pic:nvPicPr>
                  <pic:blipFill>
                    <a:blip r:embed="rId21">
                      <a:extLst>
                        <a:ext uri="{28A0092B-C50C-407E-A947-70E740481C1C}">
                          <a14:useLocalDpi xmlns:a14="http://schemas.microsoft.com/office/drawing/2010/main" val="0"/>
                        </a:ext>
                      </a:extLst>
                    </a:blip>
                    <a:srcRect b="20148"/>
                    <a:stretch>
                      <a:fillRect/>
                    </a:stretch>
                  </pic:blipFill>
                  <pic:spPr bwMode="auto">
                    <a:xfrm>
                      <a:off x="0" y="0"/>
                      <a:ext cx="2648585" cy="1584960"/>
                    </a:xfrm>
                    <a:prstGeom prst="rect">
                      <a:avLst/>
                    </a:prstGeom>
                    <a:noFill/>
                  </pic:spPr>
                </pic:pic>
              </a:graphicData>
            </a:graphic>
            <wp14:sizeRelH relativeFrom="margin">
              <wp14:pctWidth>0</wp14:pctWidth>
            </wp14:sizeRelH>
            <wp14:sizeRelV relativeFrom="margin">
              <wp14:pctHeight>0</wp14:pctHeight>
            </wp14:sizeRelV>
          </wp:anchor>
        </w:drawing>
      </w:r>
      <w:r>
        <w:rPr>
          <w:i/>
        </w:rPr>
        <w:t xml:space="preserve">Masterclasses: </w:t>
      </w:r>
      <w:r>
        <w:t xml:space="preserve">are written and designed and will be rolled out in the summer and then again next year. This will offer an in-depth focus and various types of crops and is a follow on from the </w:t>
      </w:r>
      <w:r>
        <w:rPr>
          <w:i/>
        </w:rPr>
        <w:t xml:space="preserve">Grow at Home Course. </w:t>
      </w:r>
      <w:proofErr w:type="gramStart"/>
      <w:r>
        <w:t>Unfortunately</w:t>
      </w:r>
      <w:proofErr w:type="gramEnd"/>
      <w:r>
        <w:t xml:space="preserve"> the timing is such that most of our garden leaders are away for the first round.  </w:t>
      </w:r>
    </w:p>
    <w:p w14:paraId="4D6AFA62" w14:textId="77777777" w:rsidR="000815E3" w:rsidRDefault="000815E3" w:rsidP="000815E3">
      <w:r>
        <w:t xml:space="preserve">Informal guidance is available at any time for garden leaders by lead horticulturalist and the Kernel and Edible campus worker. </w:t>
      </w:r>
    </w:p>
    <w:p w14:paraId="1C1451B4" w14:textId="77777777" w:rsidR="000815E3" w:rsidRDefault="000815E3" w:rsidP="000815E3">
      <w:pPr>
        <w:rPr>
          <w:b/>
          <w:sz w:val="28"/>
        </w:rPr>
      </w:pPr>
    </w:p>
    <w:p w14:paraId="528F2089" w14:textId="4F641124" w:rsidR="000815E3" w:rsidRDefault="000815E3" w:rsidP="000815E3">
      <w:pPr>
        <w:rPr>
          <w:b/>
          <w:sz w:val="28"/>
        </w:rPr>
      </w:pPr>
      <w:r>
        <w:rPr>
          <w:noProof/>
        </w:rPr>
        <w:lastRenderedPageBreak/>
        <w:drawing>
          <wp:anchor distT="0" distB="0" distL="114300" distR="114300" simplePos="0" relativeHeight="251785216" behindDoc="1" locked="0" layoutInCell="1" allowOverlap="1" wp14:anchorId="04698784" wp14:editId="4C1B53A0">
            <wp:simplePos x="0" y="0"/>
            <wp:positionH relativeFrom="margin">
              <wp:align>right</wp:align>
            </wp:positionH>
            <wp:positionV relativeFrom="paragraph">
              <wp:posOffset>278765</wp:posOffset>
            </wp:positionV>
            <wp:extent cx="2656205" cy="1991995"/>
            <wp:effectExtent l="0" t="0" r="0" b="8255"/>
            <wp:wrapTight wrapText="bothSides">
              <wp:wrapPolygon edited="0">
                <wp:start x="0" y="0"/>
                <wp:lineTo x="0" y="21483"/>
                <wp:lineTo x="21378" y="21483"/>
                <wp:lineTo x="21378" y="0"/>
                <wp:lineTo x="0" y="0"/>
              </wp:wrapPolygon>
            </wp:wrapTight>
            <wp:docPr id="11" name="Picture 11" descr="Image may contain: one or more people, tree, shoes, sky, grass,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may contain: one or more people, tree, shoes, sky, grass, outdoor and natur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6205" cy="1991995"/>
                    </a:xfrm>
                    <a:prstGeom prst="rect">
                      <a:avLst/>
                    </a:prstGeom>
                    <a:noFill/>
                  </pic:spPr>
                </pic:pic>
              </a:graphicData>
            </a:graphic>
            <wp14:sizeRelH relativeFrom="margin">
              <wp14:pctWidth>0</wp14:pctWidth>
            </wp14:sizeRelH>
            <wp14:sizeRelV relativeFrom="margin">
              <wp14:pctHeight>0</wp14:pctHeight>
            </wp14:sizeRelV>
          </wp:anchor>
        </w:drawing>
      </w:r>
      <w:r>
        <w:rPr>
          <w:b/>
          <w:sz w:val="28"/>
        </w:rPr>
        <w:t xml:space="preserve">Edible Campus Sites: </w:t>
      </w:r>
    </w:p>
    <w:p w14:paraId="57DFFFCF" w14:textId="77777777" w:rsidR="000815E3" w:rsidRDefault="000815E3" w:rsidP="000815E3">
      <w:r>
        <w:t xml:space="preserve">We currently have two new growing spaces available to the project and both the new Halls that were developed this year. We were very pleased to see the University designing Edible gardening spots in their plans.  They will be used during the current growing season </w:t>
      </w:r>
    </w:p>
    <w:p w14:paraId="47659273" w14:textId="77777777" w:rsidR="000815E3" w:rsidRDefault="000815E3" w:rsidP="000815E3">
      <w:proofErr w:type="gramStart"/>
      <w:r>
        <w:t>Additionally</w:t>
      </w:r>
      <w:proofErr w:type="gramEnd"/>
      <w:r>
        <w:t xml:space="preserve"> we have increased our growing space at a few of our sites for example St Mary’s now has 63m2 of food growing space and increase of 40m2.  As an event we had a Raised bed Making Workshop (See photo) using wood from locally sources trees cut with some students using a </w:t>
      </w:r>
      <w:proofErr w:type="gramStart"/>
      <w:r>
        <w:t>Saw Mill</w:t>
      </w:r>
      <w:proofErr w:type="gramEnd"/>
      <w:r>
        <w:t xml:space="preserve"> machine at </w:t>
      </w:r>
      <w:proofErr w:type="spellStart"/>
      <w:r>
        <w:t>Pittarthie</w:t>
      </w:r>
      <w:proofErr w:type="spellEnd"/>
      <w:r>
        <w:t xml:space="preserve"> Farm. </w:t>
      </w:r>
    </w:p>
    <w:p w14:paraId="1EB00EFC" w14:textId="77777777" w:rsidR="000815E3" w:rsidRDefault="000815E3" w:rsidP="000815E3">
      <w:pPr>
        <w:rPr>
          <w:b/>
        </w:rPr>
      </w:pPr>
      <w:r>
        <w:rPr>
          <w:b/>
        </w:rPr>
        <w:t xml:space="preserve">The Kernel and Greenhouse:  </w:t>
      </w:r>
    </w:p>
    <w:p w14:paraId="633B9EC7" w14:textId="77777777" w:rsidR="000815E3" w:rsidRDefault="000815E3" w:rsidP="000815E3">
      <w:r>
        <w:t xml:space="preserve">The usable growing space at the Kernel has increased to its maximum of 1000m2 with a high intensity style Urban Farm.   The polytonal, originally planned for the site is now located out with the Kernel as well as the demonstration plot visible to Botanic garden visitors increasing the growing space even further.   </w:t>
      </w:r>
    </w:p>
    <w:p w14:paraId="01473235" w14:textId="77777777" w:rsidR="000815E3" w:rsidRDefault="000815E3" w:rsidP="000815E3"/>
    <w:p w14:paraId="4B39E4D4" w14:textId="77777777" w:rsidR="000815E3" w:rsidRDefault="000815E3" w:rsidP="000815E3">
      <w:pPr>
        <w:pStyle w:val="Heading2"/>
      </w:pPr>
      <w:r>
        <w:t>Discussion</w:t>
      </w:r>
    </w:p>
    <w:p w14:paraId="5E1BECC6" w14:textId="77777777" w:rsidR="000815E3" w:rsidRDefault="000815E3" w:rsidP="000815E3">
      <w:pPr>
        <w:rPr>
          <w:sz w:val="24"/>
        </w:rPr>
      </w:pPr>
      <w:r>
        <w:rPr>
          <w:sz w:val="24"/>
        </w:rPr>
        <w:t xml:space="preserve">Again, this year we grew more kilos of veg than previous years, 1078kg was grown at the Edible Campus sites.  </w:t>
      </w:r>
    </w:p>
    <w:p w14:paraId="7057488C" w14:textId="32E18C24" w:rsidR="000815E3" w:rsidRDefault="000815E3" w:rsidP="000815E3">
      <w:r>
        <w:rPr>
          <w:noProof/>
        </w:rPr>
        <w:drawing>
          <wp:anchor distT="0" distB="0" distL="114300" distR="114300" simplePos="0" relativeHeight="251786240" behindDoc="1" locked="0" layoutInCell="1" allowOverlap="1" wp14:anchorId="5F809676" wp14:editId="45002D95">
            <wp:simplePos x="0" y="0"/>
            <wp:positionH relativeFrom="margin">
              <wp:align>right</wp:align>
            </wp:positionH>
            <wp:positionV relativeFrom="paragraph">
              <wp:posOffset>3810</wp:posOffset>
            </wp:positionV>
            <wp:extent cx="2608580" cy="1466850"/>
            <wp:effectExtent l="0" t="0" r="1270" b="0"/>
            <wp:wrapTight wrapText="bothSides">
              <wp:wrapPolygon edited="0">
                <wp:start x="0" y="0"/>
                <wp:lineTo x="0" y="21319"/>
                <wp:lineTo x="21453" y="21319"/>
                <wp:lineTo x="21453" y="0"/>
                <wp:lineTo x="0" y="0"/>
              </wp:wrapPolygon>
            </wp:wrapTight>
            <wp:docPr id="9" name="Picture 9" descr="St Marys picture from octobe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 Marys picture from october 20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8580" cy="1466850"/>
                    </a:xfrm>
                    <a:prstGeom prst="rect">
                      <a:avLst/>
                    </a:prstGeom>
                    <a:noFill/>
                  </pic:spPr>
                </pic:pic>
              </a:graphicData>
            </a:graphic>
            <wp14:sizeRelH relativeFrom="margin">
              <wp14:pctWidth>0</wp14:pctWidth>
            </wp14:sizeRelH>
            <wp14:sizeRelV relativeFrom="margin">
              <wp14:pctHeight>0</wp14:pctHeight>
            </wp14:sizeRelV>
          </wp:anchor>
        </w:drawing>
      </w:r>
      <w:r>
        <w:t xml:space="preserve">We have had a slicker more efficient seed sowing operation, producing more plug plants ready for planting.   Although this operation is efficient in terms of producing a lot of seedlings, it has been less conducive to students and less mobile community members as there has been no communication on when the seed sowing will take place and therefore Edible Campus volunteers have not been able to get involved in this exciting part of the project. </w:t>
      </w:r>
    </w:p>
    <w:p w14:paraId="5F87187F" w14:textId="77777777" w:rsidR="000815E3" w:rsidRDefault="000815E3" w:rsidP="000815E3">
      <w:r>
        <w:t xml:space="preserve">With more efficient seed sowing, we received more plug plants to grow at each site for over wintering and for an earlier start to the growing season.  </w:t>
      </w:r>
    </w:p>
    <w:p w14:paraId="5CC3A0DE" w14:textId="77777777" w:rsidR="000815E3" w:rsidRDefault="000815E3" w:rsidP="000815E3">
      <w:r>
        <w:t xml:space="preserve">Going forward, Edible campus would like to have more ownership of their seed sowing as they do with their planting plans, growing and harvesting. </w:t>
      </w:r>
    </w:p>
    <w:p w14:paraId="57FF5198" w14:textId="77777777" w:rsidR="000815E3" w:rsidRDefault="000815E3" w:rsidP="000815E3">
      <w:r>
        <w:t xml:space="preserve">The support for garden leaders and interns </w:t>
      </w:r>
      <w:proofErr w:type="gramStart"/>
      <w:r>
        <w:t>are</w:t>
      </w:r>
      <w:proofErr w:type="gramEnd"/>
      <w:r>
        <w:t xml:space="preserve"> there, however we would like to see more uptake by students for the courses provided by the Horticultural team at the Kernel.  </w:t>
      </w:r>
    </w:p>
    <w:p w14:paraId="59785A41" w14:textId="55AAD9C9" w:rsidR="00EB561C" w:rsidRDefault="000815E3" w:rsidP="00EB561C">
      <w:pPr>
        <w:sectPr w:rsidR="00EB561C" w:rsidSect="003A3139">
          <w:pgSz w:w="11906" w:h="16838"/>
          <w:pgMar w:top="1440" w:right="1440" w:bottom="1440" w:left="1440" w:header="709" w:footer="709" w:gutter="0"/>
          <w:cols w:space="708"/>
          <w:docGrid w:linePitch="360"/>
        </w:sectPr>
      </w:pPr>
      <w:r>
        <w:t xml:space="preserve">Our aim is to continue to educate people about food growing, provide a safe and relaxing growing space for people to use on their own, or in groups and work toward growing more food in more spaces in St Andrews. </w:t>
      </w:r>
    </w:p>
    <w:p w14:paraId="1F976E55" w14:textId="7224B227" w:rsidR="008513C3" w:rsidRPr="00F77102" w:rsidRDefault="00EB561C" w:rsidP="00F77102">
      <w:pPr>
        <w:pStyle w:val="Heading1"/>
      </w:pPr>
      <w:bookmarkStart w:id="12" w:name="_Toc448501698"/>
      <w:r>
        <w:lastRenderedPageBreak/>
        <w:t xml:space="preserve">Travel – </w:t>
      </w:r>
      <w:bookmarkEnd w:id="12"/>
      <w:r w:rsidR="000815E3">
        <w:t>Cycling</w:t>
      </w:r>
    </w:p>
    <w:p w14:paraId="0F707BF0" w14:textId="77777777" w:rsidR="008513C3" w:rsidRPr="009A563A" w:rsidRDefault="008513C3" w:rsidP="00F12199">
      <w:pPr>
        <w:pStyle w:val="Heading2"/>
        <w:numPr>
          <w:ilvl w:val="0"/>
          <w:numId w:val="5"/>
        </w:numPr>
      </w:pPr>
      <w:bookmarkStart w:id="13" w:name="_Toc448501699"/>
      <w:r w:rsidRPr="009A563A">
        <w:rPr>
          <w:rStyle w:val="Heading1Char"/>
          <w:sz w:val="26"/>
          <w:szCs w:val="26"/>
        </w:rPr>
        <w:t>Introduction</w:t>
      </w:r>
      <w:bookmarkEnd w:id="13"/>
    </w:p>
    <w:p w14:paraId="00485A1D" w14:textId="5AD94259" w:rsidR="000815E3" w:rsidRDefault="000815E3" w:rsidP="008513C3">
      <w:r>
        <w:t xml:space="preserve">Transition </w:t>
      </w:r>
      <w:proofErr w:type="spellStart"/>
      <w:r>
        <w:t>UStA</w:t>
      </w:r>
      <w:proofErr w:type="spellEnd"/>
      <w:r>
        <w:t xml:space="preserve"> works under the Universities Cycle Friendly Campus Strategy which has an action plan that includes physical/</w:t>
      </w:r>
      <w:proofErr w:type="gramStart"/>
      <w:r>
        <w:t>enabling  works</w:t>
      </w:r>
      <w:proofErr w:type="gramEnd"/>
      <w:r>
        <w:t xml:space="preserve"> as well as behaviour change activity. The strategy and work undertaken enabled the University to achieve </w:t>
      </w:r>
      <w:r w:rsidRPr="008E0CCA">
        <w:t>Cycle Friendly Campus with Distinction’ from Cycling Scotland in March 2017</w:t>
      </w:r>
      <w:r w:rsidR="00D55577">
        <w:t xml:space="preserve">. Our work is steered through the Universities </w:t>
      </w:r>
      <w:proofErr w:type="gramStart"/>
      <w:r w:rsidR="00D55577">
        <w:t>“ Bike</w:t>
      </w:r>
      <w:proofErr w:type="gramEnd"/>
      <w:r w:rsidR="00D55577">
        <w:t xml:space="preserve"> User Group” where work on cycling is coordinated with partners and groups including the Environment Team, Security, Student services, local police, St Andrews Space for Cycling and the Students Association. The BUG was initially created to coordinate cycle safety campaigns but has expanded to look at </w:t>
      </w:r>
      <w:r w:rsidR="00F24DDF">
        <w:t xml:space="preserve">all </w:t>
      </w:r>
      <w:r w:rsidR="00D55577">
        <w:t>aspects of cycling.</w:t>
      </w:r>
    </w:p>
    <w:p w14:paraId="537AD04E" w14:textId="77777777" w:rsidR="00A87736" w:rsidRDefault="003E15DB" w:rsidP="008513C3">
      <w:r w:rsidRPr="004C2CB0">
        <w:rPr>
          <w:rFonts w:ascii="Palatino Linotype" w:hAnsi="Palatino Linotype" w:cs="Times New Roman"/>
          <w:noProof/>
          <w:lang w:eastAsia="en-GB"/>
        </w:rPr>
        <w:drawing>
          <wp:inline distT="0" distB="0" distL="0" distR="0" wp14:anchorId="21135439" wp14:editId="7D92D0F1">
            <wp:extent cx="5731510" cy="2548890"/>
            <wp:effectExtent l="0" t="0" r="2540" b="3810"/>
            <wp:docPr id="507146381" name="Picture 507146381" descr="Z:\10 Photos\LARA - Sustainable Travel\CFC Award\Selection\DSC_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10 Photos\LARA - Sustainable Travel\CFC Award\Selection\DSC_047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2548890"/>
                    </a:xfrm>
                    <a:prstGeom prst="rect">
                      <a:avLst/>
                    </a:prstGeom>
                    <a:noFill/>
                    <a:ln>
                      <a:noFill/>
                    </a:ln>
                  </pic:spPr>
                </pic:pic>
              </a:graphicData>
            </a:graphic>
          </wp:inline>
        </w:drawing>
      </w:r>
    </w:p>
    <w:p w14:paraId="2996239E" w14:textId="7DF485DD" w:rsidR="008513C3" w:rsidRPr="009A563A" w:rsidRDefault="008513C3" w:rsidP="009A563A">
      <w:pPr>
        <w:pStyle w:val="Heading2"/>
        <w:rPr>
          <w:rStyle w:val="Heading1Char"/>
          <w:sz w:val="26"/>
          <w:szCs w:val="26"/>
        </w:rPr>
      </w:pPr>
      <w:bookmarkStart w:id="14" w:name="_Toc448501700"/>
      <w:r w:rsidRPr="009A563A">
        <w:rPr>
          <w:rStyle w:val="Heading1Char"/>
          <w:sz w:val="26"/>
          <w:szCs w:val="26"/>
        </w:rPr>
        <w:t>Outputs</w:t>
      </w:r>
      <w:bookmarkEnd w:id="14"/>
      <w:r w:rsidRPr="009A563A">
        <w:rPr>
          <w:rStyle w:val="Heading1Char"/>
          <w:sz w:val="26"/>
          <w:szCs w:val="26"/>
        </w:rPr>
        <w:t xml:space="preserve"> </w:t>
      </w:r>
    </w:p>
    <w:p w14:paraId="44C095EA" w14:textId="00DE12F7" w:rsidR="00A73A49" w:rsidRDefault="00A73A49" w:rsidP="00D8234A">
      <w:pPr>
        <w:pStyle w:val="ListParagraph"/>
      </w:pPr>
    </w:p>
    <w:tbl>
      <w:tblPr>
        <w:tblStyle w:val="TableGrid"/>
        <w:tblW w:w="0" w:type="auto"/>
        <w:tblLook w:val="04A0" w:firstRow="1" w:lastRow="0" w:firstColumn="1" w:lastColumn="0" w:noHBand="0" w:noVBand="1"/>
      </w:tblPr>
      <w:tblGrid>
        <w:gridCol w:w="4508"/>
        <w:gridCol w:w="4508"/>
      </w:tblGrid>
      <w:tr w:rsidR="00AD0022" w14:paraId="2E1AC4D8" w14:textId="77777777" w:rsidTr="00BC5F88">
        <w:tc>
          <w:tcPr>
            <w:tcW w:w="4508" w:type="dxa"/>
            <w:shd w:val="clear" w:color="auto" w:fill="C5E0B3" w:themeFill="accent6" w:themeFillTint="66"/>
          </w:tcPr>
          <w:p w14:paraId="1731C28D" w14:textId="77777777" w:rsidR="00AD0022" w:rsidRPr="009F1C53" w:rsidRDefault="00AD0022" w:rsidP="00BC5F88">
            <w:pPr>
              <w:spacing w:before="144" w:after="144"/>
              <w:rPr>
                <w:sz w:val="20"/>
              </w:rPr>
            </w:pPr>
            <w:r>
              <w:rPr>
                <w:sz w:val="20"/>
              </w:rPr>
              <w:t>Outputs – Activities planned to achieve outcomes</w:t>
            </w:r>
          </w:p>
        </w:tc>
        <w:tc>
          <w:tcPr>
            <w:tcW w:w="4508" w:type="dxa"/>
            <w:shd w:val="clear" w:color="auto" w:fill="C5E0B3" w:themeFill="accent6" w:themeFillTint="66"/>
          </w:tcPr>
          <w:p w14:paraId="6B015B5C" w14:textId="77777777" w:rsidR="00AD0022" w:rsidRDefault="00AD0022" w:rsidP="00BC5F88">
            <w:pPr>
              <w:spacing w:before="144" w:after="144"/>
              <w:rPr>
                <w:sz w:val="20"/>
              </w:rPr>
            </w:pPr>
            <w:r>
              <w:rPr>
                <w:sz w:val="20"/>
              </w:rPr>
              <w:t>Actual outputs achieved</w:t>
            </w:r>
          </w:p>
        </w:tc>
      </w:tr>
      <w:tr w:rsidR="00AD0022" w14:paraId="62944A00" w14:textId="77777777" w:rsidTr="00BC5F88">
        <w:tc>
          <w:tcPr>
            <w:tcW w:w="4508" w:type="dxa"/>
          </w:tcPr>
          <w:p w14:paraId="22D5C01D" w14:textId="77777777" w:rsidR="00AD0022" w:rsidRPr="009F1C53" w:rsidRDefault="00AD0022" w:rsidP="00BC5F88">
            <w:pPr>
              <w:spacing w:before="144" w:after="144"/>
            </w:pPr>
            <w:r>
              <w:rPr>
                <w:sz w:val="20"/>
              </w:rPr>
              <w:t>2</w:t>
            </w:r>
            <w:r w:rsidRPr="009F1C53">
              <w:rPr>
                <w:sz w:val="20"/>
              </w:rPr>
              <w:t xml:space="preserve"> skill sharing bike maintenance sessions per week for 40 weeks, at a ra</w:t>
            </w:r>
            <w:r>
              <w:rPr>
                <w:sz w:val="20"/>
              </w:rPr>
              <w:t xml:space="preserve">nge of sites including Kernel, </w:t>
            </w:r>
            <w:r w:rsidRPr="009F1C53">
              <w:rPr>
                <w:sz w:val="20"/>
              </w:rPr>
              <w:t xml:space="preserve">Community Centres, </w:t>
            </w:r>
            <w:r>
              <w:rPr>
                <w:sz w:val="20"/>
              </w:rPr>
              <w:t xml:space="preserve">Students Association, </w:t>
            </w:r>
            <w:r w:rsidRPr="009F1C53">
              <w:rPr>
                <w:sz w:val="20"/>
              </w:rPr>
              <w:t>University Departments and Halls, ad</w:t>
            </w:r>
            <w:r>
              <w:rPr>
                <w:sz w:val="20"/>
              </w:rPr>
              <w:t>dressing attendee’s bike issues.</w:t>
            </w:r>
          </w:p>
        </w:tc>
        <w:tc>
          <w:tcPr>
            <w:tcW w:w="4508" w:type="dxa"/>
          </w:tcPr>
          <w:p w14:paraId="7D37D932" w14:textId="77777777" w:rsidR="00AD0022" w:rsidRDefault="00AD0022" w:rsidP="00BC5F88">
            <w:pPr>
              <w:spacing w:before="144" w:after="144"/>
              <w:rPr>
                <w:sz w:val="20"/>
              </w:rPr>
            </w:pPr>
            <w:r>
              <w:rPr>
                <w:sz w:val="20"/>
              </w:rPr>
              <w:t xml:space="preserve">53 Bike maintenance </w:t>
            </w:r>
            <w:proofErr w:type="gramStart"/>
            <w:r>
              <w:rPr>
                <w:sz w:val="20"/>
              </w:rPr>
              <w:t>workshop</w:t>
            </w:r>
            <w:proofErr w:type="gramEnd"/>
            <w:r>
              <w:rPr>
                <w:sz w:val="20"/>
              </w:rPr>
              <w:t xml:space="preserve"> undertaken at 5 different venues across the town fixing 383 bikes.</w:t>
            </w:r>
          </w:p>
        </w:tc>
      </w:tr>
      <w:tr w:rsidR="00AD0022" w14:paraId="02F7F707" w14:textId="77777777" w:rsidTr="00BC5F88">
        <w:tc>
          <w:tcPr>
            <w:tcW w:w="4508" w:type="dxa"/>
          </w:tcPr>
          <w:p w14:paraId="6DE7BF22" w14:textId="77777777" w:rsidR="00AD0022" w:rsidRPr="009F1C53" w:rsidRDefault="00AD0022" w:rsidP="00BC5F88">
            <w:pPr>
              <w:spacing w:before="144" w:after="144"/>
            </w:pPr>
            <w:r>
              <w:rPr>
                <w:sz w:val="20"/>
              </w:rPr>
              <w:t xml:space="preserve">20 abandoned bikes </w:t>
            </w:r>
            <w:r w:rsidRPr="009F1C53">
              <w:rPr>
                <w:sz w:val="20"/>
              </w:rPr>
              <w:t>will be refurbished during spring and summer at the University through weekly workshop sessions at our Bike Hub with volunteers</w:t>
            </w:r>
            <w:r>
              <w:rPr>
                <w:sz w:val="20"/>
              </w:rPr>
              <w:t>.</w:t>
            </w:r>
          </w:p>
        </w:tc>
        <w:tc>
          <w:tcPr>
            <w:tcW w:w="4508" w:type="dxa"/>
          </w:tcPr>
          <w:p w14:paraId="6E9C7316" w14:textId="77777777" w:rsidR="00AD0022" w:rsidRDefault="00AD0022" w:rsidP="00BC5F88">
            <w:pPr>
              <w:spacing w:before="144" w:after="144"/>
              <w:rPr>
                <w:sz w:val="20"/>
              </w:rPr>
            </w:pPr>
            <w:r>
              <w:rPr>
                <w:sz w:val="20"/>
              </w:rPr>
              <w:t>Refurbished a further 13 bikes and added 10 brand new bikes to the fleet bringing it up to 134 bikes. Regular fleet maintenance sessions have provided practice for volunteer mechanics.</w:t>
            </w:r>
          </w:p>
        </w:tc>
      </w:tr>
      <w:tr w:rsidR="00AD0022" w14:paraId="746B604D" w14:textId="77777777" w:rsidTr="00BC5F88">
        <w:tc>
          <w:tcPr>
            <w:tcW w:w="4508" w:type="dxa"/>
          </w:tcPr>
          <w:p w14:paraId="7DCC6789" w14:textId="77777777" w:rsidR="00AD0022" w:rsidRPr="009F1C53" w:rsidRDefault="00AD0022" w:rsidP="00BC5F88">
            <w:pPr>
              <w:spacing w:before="144" w:after="144"/>
            </w:pPr>
            <w:r w:rsidRPr="009F1C53">
              <w:rPr>
                <w:sz w:val="20"/>
              </w:rPr>
              <w:t>Bike loan scheme continued for University staff and students and community members</w:t>
            </w:r>
            <w:r>
              <w:rPr>
                <w:sz w:val="20"/>
              </w:rPr>
              <w:t xml:space="preserve">. We switched over to using the </w:t>
            </w:r>
            <w:proofErr w:type="spellStart"/>
            <w:r>
              <w:rPr>
                <w:sz w:val="20"/>
              </w:rPr>
              <w:t>MyTurn</w:t>
            </w:r>
            <w:proofErr w:type="spellEnd"/>
            <w:r>
              <w:rPr>
                <w:sz w:val="20"/>
              </w:rPr>
              <w:t xml:space="preserve"> website to align loan with </w:t>
            </w:r>
            <w:proofErr w:type="spellStart"/>
            <w:r>
              <w:rPr>
                <w:sz w:val="20"/>
              </w:rPr>
              <w:t>toolshare</w:t>
            </w:r>
            <w:proofErr w:type="spellEnd"/>
            <w:r>
              <w:rPr>
                <w:sz w:val="20"/>
              </w:rPr>
              <w:t xml:space="preserve"> </w:t>
            </w:r>
          </w:p>
        </w:tc>
        <w:tc>
          <w:tcPr>
            <w:tcW w:w="4508" w:type="dxa"/>
          </w:tcPr>
          <w:p w14:paraId="25ACE21E" w14:textId="77777777" w:rsidR="00AD0022" w:rsidRDefault="00AD0022" w:rsidP="00BC5F88">
            <w:pPr>
              <w:spacing w:before="144" w:after="144"/>
              <w:rPr>
                <w:sz w:val="20"/>
              </w:rPr>
            </w:pPr>
            <w:r>
              <w:rPr>
                <w:sz w:val="20"/>
              </w:rPr>
              <w:t>Net Rental income was £2717</w:t>
            </w:r>
          </w:p>
        </w:tc>
      </w:tr>
      <w:tr w:rsidR="00AD0022" w14:paraId="505C0F69" w14:textId="77777777" w:rsidTr="00BC5F88">
        <w:tc>
          <w:tcPr>
            <w:tcW w:w="4508" w:type="dxa"/>
          </w:tcPr>
          <w:p w14:paraId="565A6E25" w14:textId="77777777" w:rsidR="00AD0022" w:rsidRPr="009F1C53" w:rsidRDefault="00AD0022" w:rsidP="00BC5F88">
            <w:pPr>
              <w:spacing w:before="144" w:after="144"/>
            </w:pPr>
            <w:r w:rsidRPr="009F1C53">
              <w:rPr>
                <w:sz w:val="20"/>
              </w:rPr>
              <w:t>A summer scheme to loan bikes to groups for Conferences and Events will be established</w:t>
            </w:r>
            <w:r>
              <w:rPr>
                <w:sz w:val="20"/>
              </w:rPr>
              <w:t>.</w:t>
            </w:r>
          </w:p>
        </w:tc>
        <w:tc>
          <w:tcPr>
            <w:tcW w:w="4508" w:type="dxa"/>
          </w:tcPr>
          <w:p w14:paraId="66406B2A" w14:textId="77777777" w:rsidR="00AD0022" w:rsidRDefault="00AD0022" w:rsidP="00BC5F88">
            <w:pPr>
              <w:spacing w:before="144" w:after="144"/>
              <w:rPr>
                <w:sz w:val="20"/>
              </w:rPr>
            </w:pPr>
            <w:r>
              <w:rPr>
                <w:sz w:val="20"/>
              </w:rPr>
              <w:t xml:space="preserve">Another group of 25 Chinese students took a 2 </w:t>
            </w:r>
            <w:proofErr w:type="gramStart"/>
            <w:r>
              <w:rPr>
                <w:sz w:val="20"/>
              </w:rPr>
              <w:t>week long</w:t>
            </w:r>
            <w:proofErr w:type="gramEnd"/>
            <w:r>
              <w:rPr>
                <w:sz w:val="20"/>
              </w:rPr>
              <w:t xml:space="preserve"> loan of the bikes.</w:t>
            </w:r>
          </w:p>
        </w:tc>
      </w:tr>
      <w:tr w:rsidR="00AD0022" w14:paraId="49CB26B5" w14:textId="77777777" w:rsidTr="00BC5F88">
        <w:tc>
          <w:tcPr>
            <w:tcW w:w="4508" w:type="dxa"/>
          </w:tcPr>
          <w:p w14:paraId="76C81139" w14:textId="77777777" w:rsidR="00AD0022" w:rsidRPr="009F1C53" w:rsidRDefault="00AD0022" w:rsidP="00BC5F88">
            <w:pPr>
              <w:spacing w:before="144" w:after="144"/>
            </w:pPr>
            <w:r w:rsidRPr="009F1C53">
              <w:rPr>
                <w:sz w:val="20"/>
              </w:rPr>
              <w:lastRenderedPageBreak/>
              <w:t xml:space="preserve">One community resident will work as </w:t>
            </w:r>
            <w:r>
              <w:rPr>
                <w:sz w:val="20"/>
              </w:rPr>
              <w:t>an apprentice</w:t>
            </w:r>
            <w:r w:rsidRPr="009F1C53">
              <w:rPr>
                <w:sz w:val="20"/>
              </w:rPr>
              <w:t xml:space="preserve"> and be supported to gain </w:t>
            </w:r>
            <w:proofErr w:type="spellStart"/>
            <w:r w:rsidRPr="009F1C53">
              <w:rPr>
                <w:sz w:val="20"/>
              </w:rPr>
              <w:t>Velo</w:t>
            </w:r>
            <w:r>
              <w:rPr>
                <w:sz w:val="20"/>
              </w:rPr>
              <w:t>tech</w:t>
            </w:r>
            <w:proofErr w:type="spellEnd"/>
            <w:r w:rsidRPr="009F1C53">
              <w:rPr>
                <w:sz w:val="20"/>
              </w:rPr>
              <w:t xml:space="preserve"> Silver accreditation, embedding these skills m</w:t>
            </w:r>
            <w:r>
              <w:rPr>
                <w:sz w:val="20"/>
              </w:rPr>
              <w:t>ore deeply within the community.</w:t>
            </w:r>
          </w:p>
        </w:tc>
        <w:tc>
          <w:tcPr>
            <w:tcW w:w="4508" w:type="dxa"/>
          </w:tcPr>
          <w:p w14:paraId="7449AEFD" w14:textId="77777777" w:rsidR="00AD0022" w:rsidRDefault="00AD0022" w:rsidP="00BC5F88">
            <w:pPr>
              <w:spacing w:before="144" w:after="144"/>
              <w:rPr>
                <w:sz w:val="20"/>
              </w:rPr>
            </w:pPr>
            <w:r>
              <w:rPr>
                <w:sz w:val="20"/>
              </w:rPr>
              <w:t xml:space="preserve">Achieved: 3 volunteers gained </w:t>
            </w:r>
            <w:proofErr w:type="spellStart"/>
            <w:r>
              <w:rPr>
                <w:sz w:val="20"/>
              </w:rPr>
              <w:t>Velotech</w:t>
            </w:r>
            <w:proofErr w:type="spellEnd"/>
            <w:r>
              <w:rPr>
                <w:sz w:val="20"/>
              </w:rPr>
              <w:t xml:space="preserve"> Silver accreditation.</w:t>
            </w:r>
          </w:p>
        </w:tc>
      </w:tr>
      <w:tr w:rsidR="00AD0022" w14:paraId="5CA47FE6" w14:textId="77777777" w:rsidTr="00BC5F88">
        <w:tc>
          <w:tcPr>
            <w:tcW w:w="4508" w:type="dxa"/>
          </w:tcPr>
          <w:p w14:paraId="1198BEE8" w14:textId="77777777" w:rsidR="00AD0022" w:rsidRPr="009F1C53" w:rsidRDefault="00AD0022" w:rsidP="00BC5F88">
            <w:pPr>
              <w:spacing w:before="144" w:after="144"/>
              <w:rPr>
                <w:sz w:val="20"/>
              </w:rPr>
            </w:pPr>
            <w:r w:rsidRPr="009F1C53">
              <w:rPr>
                <w:sz w:val="20"/>
              </w:rPr>
              <w:t>Develop led bike tours around St Andrews by training volunteers to bec</w:t>
            </w:r>
            <w:r>
              <w:rPr>
                <w:sz w:val="20"/>
              </w:rPr>
              <w:t>ome ride leaders through Cycling S</w:t>
            </w:r>
            <w:r w:rsidRPr="009F1C53">
              <w:rPr>
                <w:sz w:val="20"/>
              </w:rPr>
              <w:t>cotland</w:t>
            </w:r>
            <w:r>
              <w:rPr>
                <w:sz w:val="20"/>
              </w:rPr>
              <w:t>.</w:t>
            </w:r>
          </w:p>
        </w:tc>
        <w:tc>
          <w:tcPr>
            <w:tcW w:w="4508" w:type="dxa"/>
          </w:tcPr>
          <w:p w14:paraId="2BE072E5" w14:textId="77777777" w:rsidR="00AD0022" w:rsidRDefault="00AD0022" w:rsidP="00BC5F88">
            <w:pPr>
              <w:spacing w:before="144" w:after="144"/>
              <w:rPr>
                <w:sz w:val="20"/>
              </w:rPr>
            </w:pPr>
            <w:r>
              <w:rPr>
                <w:sz w:val="20"/>
              </w:rPr>
              <w:t>2 led rides undertaken.</w:t>
            </w:r>
          </w:p>
        </w:tc>
      </w:tr>
      <w:tr w:rsidR="00AD0022" w14:paraId="4D5A0B93" w14:textId="77777777" w:rsidTr="00BC5F88">
        <w:tc>
          <w:tcPr>
            <w:tcW w:w="4508" w:type="dxa"/>
          </w:tcPr>
          <w:p w14:paraId="2DCB8A0D" w14:textId="77777777" w:rsidR="00AD0022" w:rsidRPr="009F1C53" w:rsidRDefault="00AD0022" w:rsidP="00BC5F88">
            <w:pPr>
              <w:spacing w:before="144" w:after="144"/>
              <w:rPr>
                <w:sz w:val="20"/>
              </w:rPr>
            </w:pPr>
            <w:r>
              <w:rPr>
                <w:sz w:val="20"/>
              </w:rPr>
              <w:t>1</w:t>
            </w:r>
            <w:r w:rsidRPr="009F1C53">
              <w:rPr>
                <w:sz w:val="20"/>
              </w:rPr>
              <w:t xml:space="preserve"> Cycling Scotland Bike Leader Training or similar</w:t>
            </w:r>
            <w:r>
              <w:rPr>
                <w:sz w:val="20"/>
              </w:rPr>
              <w:t>.</w:t>
            </w:r>
          </w:p>
        </w:tc>
        <w:tc>
          <w:tcPr>
            <w:tcW w:w="4508" w:type="dxa"/>
          </w:tcPr>
          <w:p w14:paraId="747BD2FC" w14:textId="77777777" w:rsidR="00AD0022" w:rsidRDefault="00AD0022" w:rsidP="00BC5F88">
            <w:pPr>
              <w:spacing w:before="144" w:after="144"/>
              <w:rPr>
                <w:sz w:val="20"/>
              </w:rPr>
            </w:pPr>
            <w:r>
              <w:rPr>
                <w:sz w:val="20"/>
              </w:rPr>
              <w:t>6 People attended in March 2019</w:t>
            </w:r>
          </w:p>
        </w:tc>
      </w:tr>
      <w:tr w:rsidR="00AD0022" w14:paraId="05D53E41" w14:textId="77777777" w:rsidTr="00BC5F88">
        <w:tc>
          <w:tcPr>
            <w:tcW w:w="4508" w:type="dxa"/>
          </w:tcPr>
          <w:p w14:paraId="127AF453" w14:textId="77777777" w:rsidR="00AD0022" w:rsidRDefault="00AD0022" w:rsidP="00BC5F88">
            <w:pPr>
              <w:spacing w:before="144" w:after="144"/>
              <w:rPr>
                <w:sz w:val="20"/>
              </w:rPr>
            </w:pPr>
            <w:r>
              <w:rPr>
                <w:sz w:val="20"/>
              </w:rPr>
              <w:t>1 Cycle Scotland Cycle Trainer course</w:t>
            </w:r>
          </w:p>
        </w:tc>
        <w:tc>
          <w:tcPr>
            <w:tcW w:w="4508" w:type="dxa"/>
          </w:tcPr>
          <w:p w14:paraId="11FBD98A" w14:textId="77777777" w:rsidR="00AD0022" w:rsidRDefault="00AD0022" w:rsidP="00BC5F88">
            <w:pPr>
              <w:spacing w:before="144" w:after="144"/>
              <w:rPr>
                <w:sz w:val="20"/>
              </w:rPr>
            </w:pPr>
            <w:r>
              <w:rPr>
                <w:sz w:val="20"/>
              </w:rPr>
              <w:t>6 People attended in March 2019</w:t>
            </w:r>
          </w:p>
        </w:tc>
      </w:tr>
      <w:tr w:rsidR="00C434F6" w14:paraId="43731D77" w14:textId="77777777" w:rsidTr="00BC5F88">
        <w:tc>
          <w:tcPr>
            <w:tcW w:w="4508" w:type="dxa"/>
          </w:tcPr>
          <w:p w14:paraId="2D04F5B8" w14:textId="6C52331B" w:rsidR="00C434F6" w:rsidRDefault="00C434F6" w:rsidP="00BC5F88">
            <w:pPr>
              <w:spacing w:before="144" w:after="144"/>
              <w:rPr>
                <w:sz w:val="20"/>
              </w:rPr>
            </w:pPr>
            <w:r>
              <w:rPr>
                <w:sz w:val="20"/>
              </w:rPr>
              <w:t>Bike Mechanic Basics Course</w:t>
            </w:r>
          </w:p>
        </w:tc>
        <w:tc>
          <w:tcPr>
            <w:tcW w:w="4508" w:type="dxa"/>
          </w:tcPr>
          <w:p w14:paraId="32535F13" w14:textId="60A0C76D" w:rsidR="00C434F6" w:rsidRDefault="00C434F6" w:rsidP="00BC5F88">
            <w:pPr>
              <w:spacing w:before="144" w:after="144"/>
              <w:rPr>
                <w:sz w:val="20"/>
              </w:rPr>
            </w:pPr>
            <w:r>
              <w:rPr>
                <w:sz w:val="20"/>
              </w:rPr>
              <w:t>4 courses attended by 12 people</w:t>
            </w:r>
          </w:p>
        </w:tc>
      </w:tr>
      <w:tr w:rsidR="00AD0022" w14:paraId="11F477B3" w14:textId="77777777" w:rsidTr="00BC5F88">
        <w:tc>
          <w:tcPr>
            <w:tcW w:w="4508" w:type="dxa"/>
          </w:tcPr>
          <w:p w14:paraId="60C20327" w14:textId="2C93572F" w:rsidR="00AD0022" w:rsidRDefault="00AD0022" w:rsidP="00BC5F88">
            <w:pPr>
              <w:spacing w:before="144" w:after="144"/>
              <w:rPr>
                <w:sz w:val="20"/>
              </w:rPr>
            </w:pPr>
            <w:r>
              <w:rPr>
                <w:sz w:val="20"/>
              </w:rPr>
              <w:t xml:space="preserve">GO E-Bike Induction (1hour essential </w:t>
            </w:r>
            <w:proofErr w:type="gramStart"/>
            <w:r>
              <w:rPr>
                <w:sz w:val="20"/>
              </w:rPr>
              <w:t>cycling  for</w:t>
            </w:r>
            <w:proofErr w:type="gramEnd"/>
            <w:r>
              <w:rPr>
                <w:sz w:val="20"/>
              </w:rPr>
              <w:t xml:space="preserve"> adults</w:t>
            </w:r>
            <w:r w:rsidR="008D073C">
              <w:rPr>
                <w:sz w:val="20"/>
              </w:rPr>
              <w:t>)</w:t>
            </w:r>
          </w:p>
        </w:tc>
        <w:tc>
          <w:tcPr>
            <w:tcW w:w="4508" w:type="dxa"/>
          </w:tcPr>
          <w:p w14:paraId="0DFFCA36" w14:textId="7E8A3048" w:rsidR="00AD0022" w:rsidRDefault="008D073C" w:rsidP="00BC5F88">
            <w:pPr>
              <w:spacing w:before="144" w:after="144"/>
              <w:rPr>
                <w:sz w:val="20"/>
              </w:rPr>
            </w:pPr>
            <w:r>
              <w:rPr>
                <w:sz w:val="20"/>
              </w:rPr>
              <w:t>25</w:t>
            </w:r>
            <w:r w:rsidR="00AD0022">
              <w:rPr>
                <w:sz w:val="20"/>
              </w:rPr>
              <w:t xml:space="preserve"> courses ran</w:t>
            </w:r>
            <w:r>
              <w:rPr>
                <w:sz w:val="20"/>
              </w:rPr>
              <w:t>. 115 staff trained</w:t>
            </w:r>
          </w:p>
          <w:p w14:paraId="28FD2155" w14:textId="166B4719" w:rsidR="00AD0022" w:rsidRDefault="00AD0022" w:rsidP="00BC5F88">
            <w:pPr>
              <w:spacing w:before="144" w:after="144"/>
              <w:rPr>
                <w:sz w:val="20"/>
              </w:rPr>
            </w:pPr>
          </w:p>
        </w:tc>
      </w:tr>
      <w:tr w:rsidR="00AD0022" w14:paraId="5286B25C" w14:textId="77777777" w:rsidTr="00BC5F88">
        <w:tc>
          <w:tcPr>
            <w:tcW w:w="4508" w:type="dxa"/>
          </w:tcPr>
          <w:p w14:paraId="6AA0BBE2" w14:textId="77777777" w:rsidR="00AD0022" w:rsidRPr="009F1C53" w:rsidRDefault="00AD0022" w:rsidP="00BC5F88">
            <w:pPr>
              <w:spacing w:before="144" w:after="144"/>
              <w:rPr>
                <w:sz w:val="20"/>
              </w:rPr>
            </w:pPr>
            <w:r>
              <w:rPr>
                <w:sz w:val="20"/>
              </w:rPr>
              <w:t>Bike to work Breakfasts – These aim to bring commuter cyclist together and encourage take up</w:t>
            </w:r>
          </w:p>
        </w:tc>
        <w:tc>
          <w:tcPr>
            <w:tcW w:w="4508" w:type="dxa"/>
          </w:tcPr>
          <w:p w14:paraId="3354AD3C" w14:textId="17E0D94B" w:rsidR="008D073C" w:rsidRDefault="008D073C" w:rsidP="00BC5F88">
            <w:pPr>
              <w:spacing w:before="144" w:after="144"/>
              <w:rPr>
                <w:sz w:val="20"/>
              </w:rPr>
            </w:pPr>
            <w:r>
              <w:rPr>
                <w:sz w:val="20"/>
              </w:rPr>
              <w:t>10</w:t>
            </w:r>
            <w:r w:rsidR="00AD0022">
              <w:rPr>
                <w:sz w:val="20"/>
              </w:rPr>
              <w:t xml:space="preserve"> </w:t>
            </w:r>
            <w:proofErr w:type="gramStart"/>
            <w:r w:rsidR="00AD0022">
              <w:rPr>
                <w:sz w:val="20"/>
              </w:rPr>
              <w:t>bike</w:t>
            </w:r>
            <w:proofErr w:type="gramEnd"/>
            <w:r w:rsidR="00AD0022">
              <w:rPr>
                <w:sz w:val="20"/>
              </w:rPr>
              <w:t xml:space="preserve"> to work breakfasts were held</w:t>
            </w:r>
          </w:p>
        </w:tc>
      </w:tr>
      <w:tr w:rsidR="00AD0022" w14:paraId="33023B73" w14:textId="77777777" w:rsidTr="00BC5F88">
        <w:tc>
          <w:tcPr>
            <w:tcW w:w="4508" w:type="dxa"/>
          </w:tcPr>
          <w:p w14:paraId="14754BEA" w14:textId="77777777" w:rsidR="00AD0022" w:rsidRDefault="00AD0022" w:rsidP="00BC5F88">
            <w:pPr>
              <w:spacing w:before="144" w:after="144"/>
              <w:rPr>
                <w:sz w:val="20"/>
              </w:rPr>
            </w:pPr>
            <w:r>
              <w:rPr>
                <w:sz w:val="20"/>
              </w:rPr>
              <w:t xml:space="preserve">Volunteers / </w:t>
            </w:r>
            <w:proofErr w:type="gramStart"/>
            <w:r>
              <w:rPr>
                <w:sz w:val="20"/>
              </w:rPr>
              <w:t>Volunteer  Hours</w:t>
            </w:r>
            <w:proofErr w:type="gramEnd"/>
          </w:p>
        </w:tc>
        <w:tc>
          <w:tcPr>
            <w:tcW w:w="4508" w:type="dxa"/>
          </w:tcPr>
          <w:p w14:paraId="72EE1756" w14:textId="657CCD19" w:rsidR="00AD0022" w:rsidRDefault="00AD0022" w:rsidP="00BC5F88">
            <w:pPr>
              <w:spacing w:before="144" w:after="144"/>
              <w:rPr>
                <w:sz w:val="20"/>
              </w:rPr>
            </w:pPr>
            <w:r w:rsidRPr="008D073C">
              <w:rPr>
                <w:sz w:val="20"/>
                <w:highlight w:val="yellow"/>
              </w:rPr>
              <w:t>410 / 1356hrs</w:t>
            </w:r>
            <w:r w:rsidR="0087728E">
              <w:rPr>
                <w:sz w:val="20"/>
              </w:rPr>
              <w:t xml:space="preserve"> 56 hours</w:t>
            </w:r>
          </w:p>
        </w:tc>
      </w:tr>
      <w:tr w:rsidR="00AD0022" w14:paraId="505165C2" w14:textId="77777777" w:rsidTr="00BC5F88">
        <w:tc>
          <w:tcPr>
            <w:tcW w:w="4508" w:type="dxa"/>
          </w:tcPr>
          <w:p w14:paraId="77AF7255" w14:textId="77777777" w:rsidR="00AD0022" w:rsidRDefault="00AD0022" w:rsidP="00BC5F88">
            <w:pPr>
              <w:spacing w:before="144" w:after="144"/>
              <w:rPr>
                <w:sz w:val="20"/>
              </w:rPr>
            </w:pPr>
            <w:r>
              <w:rPr>
                <w:sz w:val="20"/>
              </w:rPr>
              <w:t>Attendees to Bike pool events</w:t>
            </w:r>
          </w:p>
        </w:tc>
        <w:tc>
          <w:tcPr>
            <w:tcW w:w="4508" w:type="dxa"/>
          </w:tcPr>
          <w:p w14:paraId="20C212A1" w14:textId="7FD52181" w:rsidR="00AD0022" w:rsidRDefault="00AD0022" w:rsidP="00BC5F88">
            <w:pPr>
              <w:spacing w:before="144" w:after="144"/>
              <w:rPr>
                <w:sz w:val="20"/>
              </w:rPr>
            </w:pPr>
            <w:r w:rsidRPr="008D073C">
              <w:rPr>
                <w:sz w:val="20"/>
                <w:highlight w:val="yellow"/>
              </w:rPr>
              <w:t>3043</w:t>
            </w:r>
            <w:r w:rsidR="0087728E">
              <w:rPr>
                <w:sz w:val="20"/>
              </w:rPr>
              <w:t xml:space="preserve"> </w:t>
            </w:r>
          </w:p>
        </w:tc>
      </w:tr>
    </w:tbl>
    <w:p w14:paraId="491A017A" w14:textId="33EB5729" w:rsidR="00763244" w:rsidRDefault="00763244" w:rsidP="0087728E"/>
    <w:p w14:paraId="667B7F95" w14:textId="2ADA601B" w:rsidR="0087728E" w:rsidRDefault="0087728E" w:rsidP="0087728E"/>
    <w:p w14:paraId="16A5B1A5" w14:textId="77777777" w:rsidR="0087728E" w:rsidRDefault="0087728E" w:rsidP="0087728E"/>
    <w:p w14:paraId="19922AD2" w14:textId="6043801A" w:rsidR="00D55577" w:rsidRDefault="00D55577" w:rsidP="00763244">
      <w:pPr>
        <w:pStyle w:val="Heading2"/>
      </w:pPr>
      <w:r>
        <w:t>Training</w:t>
      </w:r>
      <w:r w:rsidR="00763244">
        <w:t xml:space="preserve"> for Volunteers</w:t>
      </w:r>
    </w:p>
    <w:p w14:paraId="1781830C" w14:textId="728B1284" w:rsidR="00D55577" w:rsidRDefault="00D55577" w:rsidP="00D55577">
      <w:r>
        <w:rPr>
          <w:noProof/>
        </w:rPr>
        <w:drawing>
          <wp:anchor distT="0" distB="0" distL="114300" distR="114300" simplePos="0" relativeHeight="251793408" behindDoc="0" locked="0" layoutInCell="1" allowOverlap="1" wp14:anchorId="40DD9CFB" wp14:editId="6D2655DE">
            <wp:simplePos x="0" y="0"/>
            <wp:positionH relativeFrom="column">
              <wp:posOffset>3857625</wp:posOffset>
            </wp:positionH>
            <wp:positionV relativeFrom="paragraph">
              <wp:posOffset>506095</wp:posOffset>
            </wp:positionV>
            <wp:extent cx="2411730" cy="1809750"/>
            <wp:effectExtent l="0" t="0" r="7620" b="0"/>
            <wp:wrapSquare wrapText="bothSides"/>
            <wp:docPr id="507146360" name="Picture 507146360" descr="IMG_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35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11730" cy="1809750"/>
                    </a:xfrm>
                    <a:prstGeom prst="rect">
                      <a:avLst/>
                    </a:prstGeom>
                    <a:noFill/>
                  </pic:spPr>
                </pic:pic>
              </a:graphicData>
            </a:graphic>
            <wp14:sizeRelH relativeFrom="margin">
              <wp14:pctWidth>0</wp14:pctWidth>
            </wp14:sizeRelH>
            <wp14:sizeRelV relativeFrom="margin">
              <wp14:pctHeight>0</wp14:pctHeight>
            </wp14:sizeRelV>
          </wp:anchor>
        </w:drawing>
      </w:r>
      <w:r w:rsidR="00763244">
        <w:t xml:space="preserve">An essential part of developing the Cycle </w:t>
      </w:r>
      <w:r w:rsidR="008D073C">
        <w:t>Friendly</w:t>
      </w:r>
      <w:r w:rsidR="00763244">
        <w:t xml:space="preserve"> campus is to up-skill cyclists in bike </w:t>
      </w:r>
      <w:r w:rsidR="008D073C">
        <w:t>maintenance</w:t>
      </w:r>
      <w:r w:rsidR="00763244">
        <w:t xml:space="preserve"> and Cycling. We offer a </w:t>
      </w:r>
      <w:proofErr w:type="gramStart"/>
      <w:r w:rsidR="00763244">
        <w:t>one day</w:t>
      </w:r>
      <w:proofErr w:type="gramEnd"/>
      <w:r w:rsidR="00763244">
        <w:t xml:space="preserve"> basic Bike Maintenance training for our Bike Pool volunteers which is delivered by Cyclepath. Fifteen </w:t>
      </w:r>
      <w:r>
        <w:t xml:space="preserve">people </w:t>
      </w:r>
      <w:r w:rsidR="00763244">
        <w:t>took part this year and 4 of them went on to become regular volunteers with Bike Pool. We also offered</w:t>
      </w:r>
      <w:r>
        <w:t xml:space="preserve"> three of </w:t>
      </w:r>
      <w:r w:rsidR="00763244">
        <w:t xml:space="preserve">them the </w:t>
      </w:r>
      <w:proofErr w:type="gramStart"/>
      <w:r w:rsidR="00763244">
        <w:t>2 day</w:t>
      </w:r>
      <w:proofErr w:type="gramEnd"/>
      <w:r w:rsidR="00763244">
        <w:t xml:space="preserve"> </w:t>
      </w:r>
      <w:r>
        <w:t xml:space="preserve">Silver </w:t>
      </w:r>
      <w:proofErr w:type="spellStart"/>
      <w:r>
        <w:t>Velotech</w:t>
      </w:r>
      <w:proofErr w:type="spellEnd"/>
      <w:r>
        <w:t xml:space="preserve"> </w:t>
      </w:r>
      <w:r w:rsidR="00763244">
        <w:t>bike maintenance training undertaken at the Bike station in Edinburgh</w:t>
      </w:r>
      <w:r>
        <w:t>.</w:t>
      </w:r>
    </w:p>
    <w:p w14:paraId="5E8D2525" w14:textId="7D1BC36A" w:rsidR="00D55577" w:rsidRDefault="00763244" w:rsidP="00D55577">
      <w:r>
        <w:t xml:space="preserve">We are continuing to build a team of cycle trainers too in order to deliver Cycling Scotland courses such as Essential Cycling, Bikeabillity and led rides. </w:t>
      </w:r>
      <w:r w:rsidR="00D55577">
        <w:t xml:space="preserve">We had 6 people undertake the Cycle Trainer course, which will allow us to undertake led rides for students unused to cycling in the UK and to do </w:t>
      </w:r>
      <w:proofErr w:type="spellStart"/>
      <w:r w:rsidR="00D55577">
        <w:t>Bikeability</w:t>
      </w:r>
      <w:proofErr w:type="spellEnd"/>
      <w:r w:rsidR="00D55577">
        <w:t xml:space="preserve"> courses in primary schools in St Andrews and beyond.</w:t>
      </w:r>
    </w:p>
    <w:p w14:paraId="67D6E8B6" w14:textId="1FA79635" w:rsidR="00D55577" w:rsidRDefault="00D55577" w:rsidP="00D55577">
      <w:r>
        <w:t xml:space="preserve">We also had eight people attend a Cycle Trainer Assistant one day course who aim to go into schools </w:t>
      </w:r>
      <w:r w:rsidR="00763244">
        <w:t>to assist with delivering Bikeabillity.</w:t>
      </w:r>
    </w:p>
    <w:p w14:paraId="7B3A3589" w14:textId="29759B36" w:rsidR="00C2246A" w:rsidRDefault="00C2246A" w:rsidP="00C2246A">
      <w:pPr>
        <w:pStyle w:val="Heading2"/>
      </w:pPr>
      <w:r>
        <w:lastRenderedPageBreak/>
        <w:t>Bikeabillity in Schools</w:t>
      </w:r>
    </w:p>
    <w:p w14:paraId="1FD03BE3" w14:textId="6D591009" w:rsidR="00C2246A" w:rsidRDefault="00C2246A" w:rsidP="00C2246A">
      <w:r>
        <w:t xml:space="preserve">As part of the Smarter Choices Smarter Places programme we support Bikeabillity courses within local primary schools in order to increase uptake of cycling and make it more normal to cycle to school. With the training of volunteers coming late in the year we only had 1 trained member of staff able to deliver training. Courses were held at Anstruther Primary School (Level 1 and </w:t>
      </w:r>
      <w:proofErr w:type="gramStart"/>
      <w:r>
        <w:t>2)and</w:t>
      </w:r>
      <w:proofErr w:type="gramEnd"/>
      <w:r>
        <w:t xml:space="preserve"> </w:t>
      </w:r>
      <w:proofErr w:type="spellStart"/>
      <w:r>
        <w:t>GreyFriars</w:t>
      </w:r>
      <w:proofErr w:type="spellEnd"/>
      <w:r>
        <w:t xml:space="preserve"> (Level 1) supported by bike maintenance delivered by our volunteers with Cyclepath. </w:t>
      </w:r>
    </w:p>
    <w:p w14:paraId="0CC92534" w14:textId="0BAB06FE" w:rsidR="00C2246A" w:rsidRDefault="00C2246A" w:rsidP="00C2246A">
      <w:r>
        <w:t xml:space="preserve">In order to increase Bikeabillity courses being delivered we have created a local group of trainers that meets regularly and has its own </w:t>
      </w:r>
      <w:proofErr w:type="spellStart"/>
      <w:r>
        <w:t>facebook</w:t>
      </w:r>
      <w:proofErr w:type="spellEnd"/>
      <w:r>
        <w:t xml:space="preserve"> group to coordinate activity. Three further school sessions are planned at </w:t>
      </w:r>
      <w:proofErr w:type="spellStart"/>
      <w:r>
        <w:t>Lawhead</w:t>
      </w:r>
      <w:proofErr w:type="spellEnd"/>
      <w:r>
        <w:t>, Greyfriars and Anstruther</w:t>
      </w:r>
    </w:p>
    <w:p w14:paraId="25D6ECFD" w14:textId="77777777" w:rsidR="00C2246A" w:rsidRPr="00C2246A" w:rsidRDefault="00C2246A" w:rsidP="00C2246A"/>
    <w:p w14:paraId="5D74BCE3" w14:textId="77777777" w:rsidR="00D55577" w:rsidRDefault="00D55577" w:rsidP="00763244">
      <w:pPr>
        <w:pStyle w:val="Heading2"/>
      </w:pPr>
      <w:r>
        <w:t>Bike Lights Campaign</w:t>
      </w:r>
    </w:p>
    <w:p w14:paraId="1FFCC325" w14:textId="77777777" w:rsidR="00C2246A" w:rsidRDefault="00C2246A" w:rsidP="00D55577">
      <w:r>
        <w:t>We again w</w:t>
      </w:r>
      <w:r w:rsidR="00D55577">
        <w:t xml:space="preserve">orked with student volunteers and Community Relations </w:t>
      </w:r>
      <w:r>
        <w:t xml:space="preserve">officer from the </w:t>
      </w:r>
      <w:r w:rsidR="00D55577">
        <w:t>Student Association</w:t>
      </w:r>
      <w:r>
        <w:t xml:space="preserve"> to run </w:t>
      </w:r>
      <w:r w:rsidR="00D55577">
        <w:t>two events with community police officers</w:t>
      </w:r>
      <w:r>
        <w:t xml:space="preserve">. The </w:t>
      </w:r>
      <w:proofErr w:type="spellStart"/>
      <w:r>
        <w:t>plice</w:t>
      </w:r>
      <w:proofErr w:type="spellEnd"/>
      <w:r>
        <w:t xml:space="preserve"> were able to stop cyclists not using lights which allowed discussion and the </w:t>
      </w:r>
      <w:proofErr w:type="spellStart"/>
      <w:r>
        <w:t>give away</w:t>
      </w:r>
      <w:proofErr w:type="spellEnd"/>
      <w:r>
        <w:t xml:space="preserve"> of </w:t>
      </w:r>
      <w:r w:rsidR="00D55577">
        <w:t>over 100 sets of lights</w:t>
      </w:r>
      <w:r w:rsidR="00D55577">
        <w:rPr>
          <w:noProof/>
        </w:rPr>
        <w:drawing>
          <wp:anchor distT="0" distB="0" distL="114300" distR="114300" simplePos="0" relativeHeight="251794432" behindDoc="0" locked="0" layoutInCell="1" allowOverlap="1" wp14:anchorId="10DC201B" wp14:editId="1ED90096">
            <wp:simplePos x="0" y="0"/>
            <wp:positionH relativeFrom="column">
              <wp:posOffset>0</wp:posOffset>
            </wp:positionH>
            <wp:positionV relativeFrom="paragraph">
              <wp:posOffset>0</wp:posOffset>
            </wp:positionV>
            <wp:extent cx="1840865" cy="1381125"/>
            <wp:effectExtent l="0" t="0" r="6985" b="9525"/>
            <wp:wrapSquare wrapText="bothSides"/>
            <wp:docPr id="507146359" name="Picture 507146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0865" cy="1381125"/>
                    </a:xfrm>
                    <a:prstGeom prst="rect">
                      <a:avLst/>
                    </a:prstGeom>
                    <a:noFill/>
                  </pic:spPr>
                </pic:pic>
              </a:graphicData>
            </a:graphic>
            <wp14:sizeRelH relativeFrom="page">
              <wp14:pctWidth>0</wp14:pctWidth>
            </wp14:sizeRelH>
            <wp14:sizeRelV relativeFrom="page">
              <wp14:pctHeight>0</wp14:pctHeight>
            </wp14:sizeRelV>
          </wp:anchor>
        </w:drawing>
      </w:r>
      <w:r w:rsidR="00D55577">
        <w:t xml:space="preserve">. </w:t>
      </w:r>
      <w:r>
        <w:t>To highlight the different options for lighting up we created a “pimped-up” bike which our Sustainable Travel officer cycles</w:t>
      </w:r>
      <w:r w:rsidR="00D55577">
        <w:t xml:space="preserve"> around town in a bid to show students, in a fun way, that lighting up your bike is effective and that it is better to use more than just the compulsory two lights. </w:t>
      </w:r>
    </w:p>
    <w:p w14:paraId="627F2C40" w14:textId="5C516A2C" w:rsidR="00D55577" w:rsidRDefault="00D55577" w:rsidP="00D55577">
      <w:r>
        <w:rPr>
          <w:noProof/>
        </w:rPr>
        <w:drawing>
          <wp:anchor distT="0" distB="0" distL="114300" distR="114300" simplePos="0" relativeHeight="251795456" behindDoc="0" locked="0" layoutInCell="1" allowOverlap="1" wp14:anchorId="67C853E5" wp14:editId="2ED79C9B">
            <wp:simplePos x="0" y="0"/>
            <wp:positionH relativeFrom="column">
              <wp:posOffset>4038600</wp:posOffset>
            </wp:positionH>
            <wp:positionV relativeFrom="paragraph">
              <wp:posOffset>800100</wp:posOffset>
            </wp:positionV>
            <wp:extent cx="2019300" cy="1514475"/>
            <wp:effectExtent l="0" t="0" r="0" b="9525"/>
            <wp:wrapSquare wrapText="bothSides"/>
            <wp:docPr id="507146358" name="Picture 507146358" descr="https://scontent-lht6-1.xx.fbcdn.net/v/t1.15752-9/s2048x2048/46996011_745476582497308_8472345452656721920_n.jpg?_nc_cat=107&amp;_nc_ht=scontent-lht6-1.xx&amp;oh=5e9e6df7b5504c40ea5f352bb1225af2&amp;oe=5D0213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lht6-1.xx.fbcdn.net/v/t1.15752-9/s2048x2048/46996011_745476582497308_8472345452656721920_n.jpg?_nc_cat=107&amp;_nc_ht=scontent-lht6-1.xx&amp;oh=5e9e6df7b5504c40ea5f352bb1225af2&amp;oe=5D0213C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pic:spPr>
                </pic:pic>
              </a:graphicData>
            </a:graphic>
            <wp14:sizeRelH relativeFrom="margin">
              <wp14:pctWidth>0</wp14:pctWidth>
            </wp14:sizeRelH>
            <wp14:sizeRelV relativeFrom="margin">
              <wp14:pctHeight>0</wp14:pctHeight>
            </wp14:sizeRelV>
          </wp:anchor>
        </w:drawing>
      </w:r>
      <w:r w:rsidR="00C2246A">
        <w:t xml:space="preserve">Surveys of bike light and </w:t>
      </w:r>
      <w:proofErr w:type="spellStart"/>
      <w:r w:rsidR="00C2246A">
        <w:t>hi-viz</w:t>
      </w:r>
      <w:proofErr w:type="spellEnd"/>
      <w:r w:rsidR="00C2246A">
        <w:t xml:space="preserve"> were undertaken in November and March to measure results. Unlike previous years, no change was detected in rates of use. </w:t>
      </w:r>
      <w:proofErr w:type="gramStart"/>
      <w:r w:rsidR="00C2246A">
        <w:t>H</w:t>
      </w:r>
      <w:r>
        <w:t>owever</w:t>
      </w:r>
      <w:proofErr w:type="gramEnd"/>
      <w:r>
        <w:t xml:space="preserve"> the </w:t>
      </w:r>
      <w:r w:rsidR="00C2246A">
        <w:t xml:space="preserve">second survey was undertaken </w:t>
      </w:r>
      <w:r>
        <w:t xml:space="preserve">in March </w:t>
      </w:r>
      <w:r w:rsidR="00C2246A">
        <w:t xml:space="preserve">when the </w:t>
      </w:r>
      <w:r w:rsidR="00D8234A">
        <w:t>nights were drawing out</w:t>
      </w:r>
      <w:r>
        <w:t>.</w:t>
      </w:r>
    </w:p>
    <w:p w14:paraId="43D180A5" w14:textId="77777777" w:rsidR="00D55577" w:rsidRDefault="00D55577" w:rsidP="00D55577"/>
    <w:p w14:paraId="57411B46" w14:textId="77777777" w:rsidR="00D55577" w:rsidRDefault="00D55577" w:rsidP="00D55577">
      <w:pPr>
        <w:rPr>
          <w:noProof/>
          <w:lang w:eastAsia="en-GB"/>
        </w:rPr>
      </w:pPr>
      <w:r>
        <w:rPr>
          <w:noProof/>
          <w:lang w:eastAsia="en-GB"/>
        </w:rPr>
        <w:t xml:space="preserve"> </w:t>
      </w:r>
    </w:p>
    <w:p w14:paraId="77C02464" w14:textId="77777777" w:rsidR="00D55577" w:rsidRDefault="00D55577" w:rsidP="00AD0022">
      <w:pPr>
        <w:pStyle w:val="Heading4"/>
      </w:pPr>
      <w:r>
        <w:lastRenderedPageBreak/>
        <w:t>Cycling Safety Data Autumn 2018 compared to Winter 2019</w:t>
      </w:r>
    </w:p>
    <w:p w14:paraId="214119F9" w14:textId="769EB380" w:rsidR="00D55577" w:rsidRDefault="00D55577" w:rsidP="00D55577">
      <w:pPr>
        <w:rPr>
          <w:u w:val="single"/>
        </w:rPr>
      </w:pPr>
      <w:r>
        <w:rPr>
          <w:noProof/>
        </w:rPr>
        <w:drawing>
          <wp:inline distT="0" distB="0" distL="0" distR="0" wp14:anchorId="67638134" wp14:editId="699E3D33">
            <wp:extent cx="4581525" cy="2752725"/>
            <wp:effectExtent l="0" t="0" r="9525" b="9525"/>
            <wp:docPr id="507146354" name="Chart 507146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98E32DB" w14:textId="77777777" w:rsidR="00D55577" w:rsidRDefault="00D55577" w:rsidP="00D55577">
      <w:pPr>
        <w:rPr>
          <w:u w:val="single"/>
        </w:rPr>
      </w:pPr>
    </w:p>
    <w:p w14:paraId="3F41EDC0" w14:textId="2D903209" w:rsidR="00D55577" w:rsidRDefault="00D55577" w:rsidP="00AD0022">
      <w:pPr>
        <w:pStyle w:val="Heading2"/>
      </w:pPr>
      <w:r>
        <w:t>Bike to Work Breakfasts</w:t>
      </w:r>
    </w:p>
    <w:p w14:paraId="5C21E87D" w14:textId="4D9FDC66" w:rsidR="00D55577" w:rsidRDefault="00D8234A" w:rsidP="00D55577">
      <w:r>
        <w:t>There were</w:t>
      </w:r>
      <w:r w:rsidR="00D55577">
        <w:t xml:space="preserve"> ten Bike to Work Breakfasts </w:t>
      </w:r>
      <w:r>
        <w:t>held between</w:t>
      </w:r>
      <w:r w:rsidR="00D55577">
        <w:t xml:space="preserve"> June 2018 to March 2019. A total of 110 journeys were made</w:t>
      </w:r>
      <w:r>
        <w:t xml:space="preserve"> with registered journeys totalling</w:t>
      </w:r>
      <w:r w:rsidR="00D55577">
        <w:t xml:space="preserve"> 112 miles. The mix of people was slanted more towards university support staff with a very low number of locals attending (only five in total). The weather played an obvious part in the turn out with more than double the amount of people cycling into work in July than in January</w:t>
      </w:r>
      <w:r w:rsidR="000E190B">
        <w:t>.</w:t>
      </w:r>
      <w:r w:rsidR="00D55577">
        <w:t xml:space="preserve"> </w:t>
      </w:r>
    </w:p>
    <w:p w14:paraId="1BE0FBE6" w14:textId="6E5631B4" w:rsidR="00D55577" w:rsidRDefault="00B81EB6" w:rsidP="00D55577">
      <w:pPr>
        <w:rPr>
          <w:u w:val="single"/>
        </w:rPr>
      </w:pPr>
      <w:r>
        <w:rPr>
          <w:noProof/>
        </w:rPr>
        <w:drawing>
          <wp:inline distT="0" distB="0" distL="0" distR="0" wp14:anchorId="7DA218C2" wp14:editId="4E9CBE8A">
            <wp:extent cx="5672138" cy="4010025"/>
            <wp:effectExtent l="0" t="0" r="5080" b="9525"/>
            <wp:docPr id="16" name="Chart 16">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BBDC098" w14:textId="53F64140" w:rsidR="000E190B" w:rsidRDefault="000E190B" w:rsidP="000E190B">
      <w:r>
        <w:lastRenderedPageBreak/>
        <w:t xml:space="preserve">The Bike to work breakfasts are rewarding cyclists that undertake regular </w:t>
      </w:r>
      <w:proofErr w:type="gramStart"/>
      <w:r>
        <w:t>cycle’s</w:t>
      </w:r>
      <w:proofErr w:type="gramEnd"/>
      <w:r>
        <w:t xml:space="preserve"> to work with over 35 attendees saying they were undertaking around 150 to 200 journeys to work by bike each year.</w:t>
      </w:r>
      <w:r w:rsidRPr="000E190B">
        <w:rPr>
          <w:noProof/>
        </w:rPr>
        <w:t xml:space="preserve"> </w:t>
      </w:r>
      <w:r>
        <w:rPr>
          <w:noProof/>
        </w:rPr>
        <w:drawing>
          <wp:inline distT="0" distB="0" distL="0" distR="0" wp14:anchorId="433CD169" wp14:editId="4923141F">
            <wp:extent cx="5657850" cy="2924175"/>
            <wp:effectExtent l="0" t="0" r="0" b="9525"/>
            <wp:docPr id="17" name="Chart 17">
              <a:extLst xmlns:a="http://schemas.openxmlformats.org/drawingml/2006/main">
                <a:ext uri="{FF2B5EF4-FFF2-40B4-BE49-F238E27FC236}">
                  <a16:creationId xmlns:a16="http://schemas.microsoft.com/office/drawing/2014/main" id="{C4ECFC4C-FC9A-4A52-97D6-B79E843FA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EF3A2AB" w14:textId="2D7CD2ED" w:rsidR="00D55577" w:rsidRDefault="00D55577" w:rsidP="00D55577">
      <w:pPr>
        <w:rPr>
          <w:u w:val="single"/>
        </w:rPr>
      </w:pPr>
    </w:p>
    <w:p w14:paraId="53B45934" w14:textId="77777777" w:rsidR="00D55577" w:rsidRDefault="00D55577" w:rsidP="00AD0022">
      <w:pPr>
        <w:pStyle w:val="Heading2"/>
      </w:pPr>
      <w:r>
        <w:t xml:space="preserve">Leuchars </w:t>
      </w:r>
      <w:proofErr w:type="spellStart"/>
      <w:r>
        <w:t>Bikeability</w:t>
      </w:r>
      <w:proofErr w:type="spellEnd"/>
      <w:r>
        <w:t xml:space="preserve"> Event </w:t>
      </w:r>
    </w:p>
    <w:p w14:paraId="48CF0CFC" w14:textId="7A1DD210" w:rsidR="00D55577" w:rsidRDefault="00AD0022" w:rsidP="00D55577">
      <w:pPr>
        <w:spacing w:after="0"/>
        <w:rPr>
          <w:sz w:val="24"/>
          <w:szCs w:val="24"/>
        </w:rPr>
      </w:pPr>
      <w:r>
        <w:t xml:space="preserve">We supported the Fife Bikeabillity </w:t>
      </w:r>
      <w:proofErr w:type="gramStart"/>
      <w:r>
        <w:t>2 day</w:t>
      </w:r>
      <w:proofErr w:type="gramEnd"/>
      <w:r>
        <w:t xml:space="preserve"> event in February held at Leuchars Army Station.</w:t>
      </w:r>
      <w:r w:rsidR="00D55577">
        <w:t xml:space="preserve"> There were seven stations at which</w:t>
      </w:r>
      <w:r>
        <w:t>,</w:t>
      </w:r>
      <w:r w:rsidR="00D55577">
        <w:t xml:space="preserve"> over </w:t>
      </w:r>
      <w:r>
        <w:t xml:space="preserve">the </w:t>
      </w:r>
      <w:r w:rsidR="00D55577">
        <w:t>two days</w:t>
      </w:r>
      <w:r>
        <w:t>,</w:t>
      </w:r>
      <w:r w:rsidR="00D55577">
        <w:t xml:space="preserve"> 230 primary aged children learnt about safe distances to pass a car, explore blind spots in large vehicles, slow speed control on a bike, the benefits of a healthy active lifestyle and basic first aid. Transition </w:t>
      </w:r>
      <w:r>
        <w:t>asked students to investigate what factors make a cyclist stand out using dark glasses and a range of clothing, backgrounds, lights and reflectors. The students also had a fun time racing each other using our bike powered slot car racing</w:t>
      </w:r>
      <w:r>
        <w:rPr>
          <w:sz w:val="24"/>
          <w:szCs w:val="24"/>
        </w:rPr>
        <w:t>.</w:t>
      </w:r>
    </w:p>
    <w:p w14:paraId="6510BA5A" w14:textId="77777777" w:rsidR="00D8234A" w:rsidRDefault="00D8234A" w:rsidP="00D55577">
      <w:pPr>
        <w:spacing w:after="0"/>
        <w:rPr>
          <w:sz w:val="24"/>
          <w:szCs w:val="24"/>
        </w:rPr>
      </w:pPr>
    </w:p>
    <w:p w14:paraId="2C9463F7" w14:textId="77777777" w:rsidR="00D8234A" w:rsidRDefault="00D55577" w:rsidP="00D8234A">
      <w:pPr>
        <w:keepNext/>
        <w:jc w:val="center"/>
      </w:pPr>
      <w:r>
        <w:rPr>
          <w:noProof/>
          <w:sz w:val="24"/>
          <w:szCs w:val="24"/>
          <w:lang w:eastAsia="en-GB"/>
        </w:rPr>
        <w:drawing>
          <wp:inline distT="0" distB="0" distL="0" distR="0" wp14:anchorId="67BC0DCE" wp14:editId="35B9E289">
            <wp:extent cx="3771900" cy="2512040"/>
            <wp:effectExtent l="0" t="0" r="0" b="3175"/>
            <wp:docPr id="507146352" name="Picture 50714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85115" cy="2520841"/>
                    </a:xfrm>
                    <a:prstGeom prst="rect">
                      <a:avLst/>
                    </a:prstGeom>
                    <a:noFill/>
                    <a:ln>
                      <a:noFill/>
                    </a:ln>
                  </pic:spPr>
                </pic:pic>
              </a:graphicData>
            </a:graphic>
          </wp:inline>
        </w:drawing>
      </w:r>
    </w:p>
    <w:p w14:paraId="0D53A2A4" w14:textId="7CBE9334" w:rsidR="00D8234A" w:rsidRDefault="00D8234A" w:rsidP="00D8234A">
      <w:pPr>
        <w:pStyle w:val="Caption"/>
        <w:jc w:val="center"/>
        <w:rPr>
          <w:sz w:val="24"/>
          <w:szCs w:val="24"/>
        </w:rPr>
      </w:pPr>
      <w:r>
        <w:t xml:space="preserve">Figure </w:t>
      </w:r>
      <w:fldSimple w:instr=" SEQ Figure \* ARABIC ">
        <w:r w:rsidR="00DF0783">
          <w:rPr>
            <w:noProof/>
          </w:rPr>
          <w:t>1</w:t>
        </w:r>
      </w:fldSimple>
      <w:r>
        <w:t xml:space="preserve"> School children exploring factors that effect visibility on the road</w:t>
      </w:r>
    </w:p>
    <w:p w14:paraId="2793EF86" w14:textId="77777777" w:rsidR="00D8234A" w:rsidRDefault="00D55577" w:rsidP="00D8234A">
      <w:pPr>
        <w:keepNext/>
        <w:jc w:val="center"/>
      </w:pPr>
      <w:r>
        <w:rPr>
          <w:noProof/>
          <w:sz w:val="24"/>
          <w:szCs w:val="24"/>
          <w:lang w:eastAsia="en-GB"/>
        </w:rPr>
        <w:lastRenderedPageBreak/>
        <w:drawing>
          <wp:inline distT="0" distB="0" distL="0" distR="0" wp14:anchorId="346A8F0C" wp14:editId="3A55C87C">
            <wp:extent cx="3848100" cy="2562772"/>
            <wp:effectExtent l="0" t="0" r="0" b="9525"/>
            <wp:docPr id="507146351" name="Picture 50714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53215" cy="2566179"/>
                    </a:xfrm>
                    <a:prstGeom prst="rect">
                      <a:avLst/>
                    </a:prstGeom>
                    <a:noFill/>
                    <a:ln>
                      <a:noFill/>
                    </a:ln>
                  </pic:spPr>
                </pic:pic>
              </a:graphicData>
            </a:graphic>
          </wp:inline>
        </w:drawing>
      </w:r>
    </w:p>
    <w:p w14:paraId="4A320B5E" w14:textId="6843C7A0" w:rsidR="00D55577" w:rsidRDefault="00D8234A" w:rsidP="00D8234A">
      <w:pPr>
        <w:pStyle w:val="Caption"/>
        <w:jc w:val="center"/>
        <w:rPr>
          <w:sz w:val="24"/>
          <w:szCs w:val="24"/>
        </w:rPr>
      </w:pPr>
      <w:r>
        <w:t xml:space="preserve">Figure </w:t>
      </w:r>
      <w:fldSimple w:instr=" SEQ Figure \* ARABIC ">
        <w:r w:rsidR="00DF0783">
          <w:rPr>
            <w:noProof/>
          </w:rPr>
          <w:t>2</w:t>
        </w:r>
      </w:fldSimple>
      <w:r>
        <w:t xml:space="preserve"> S</w:t>
      </w:r>
      <w:r w:rsidR="00D64A80">
        <w:t>c</w:t>
      </w:r>
      <w:r>
        <w:t>hoolchildren racing slot cars</w:t>
      </w:r>
      <w:r>
        <w:rPr>
          <w:noProof/>
        </w:rPr>
        <w:t xml:space="preserve"> using pedal power</w:t>
      </w:r>
    </w:p>
    <w:p w14:paraId="7CEAFD98" w14:textId="77777777" w:rsidR="00D55577" w:rsidRDefault="00D55577" w:rsidP="00D55577">
      <w:pPr>
        <w:spacing w:after="0"/>
        <w:rPr>
          <w:sz w:val="24"/>
          <w:szCs w:val="24"/>
        </w:rPr>
      </w:pPr>
    </w:p>
    <w:p w14:paraId="507E4A83" w14:textId="77777777" w:rsidR="001B2839" w:rsidRPr="00B004F1" w:rsidRDefault="001B2839" w:rsidP="00F12199">
      <w:pPr>
        <w:pStyle w:val="Heading2"/>
        <w:numPr>
          <w:ilvl w:val="2"/>
          <w:numId w:val="1"/>
        </w:numPr>
        <w:ind w:left="426"/>
        <w:rPr>
          <w:rStyle w:val="Heading1Char"/>
          <w:sz w:val="26"/>
          <w:szCs w:val="26"/>
        </w:rPr>
      </w:pPr>
      <w:r w:rsidRPr="00B004F1">
        <w:rPr>
          <w:rStyle w:val="Heading1Char"/>
          <w:sz w:val="26"/>
          <w:szCs w:val="26"/>
        </w:rPr>
        <w:t>Training for Bike Maintenance Volunteers</w:t>
      </w:r>
    </w:p>
    <w:p w14:paraId="17FD73FC" w14:textId="77777777" w:rsidR="001B2839" w:rsidRDefault="001B2839" w:rsidP="001B2839">
      <w:pPr>
        <w:spacing w:before="144" w:after="144" w:line="240" w:lineRule="auto"/>
        <w:rPr>
          <w:sz w:val="20"/>
        </w:rPr>
      </w:pPr>
      <w:r>
        <w:t>There has been a huge increase in the range and number of people being trained in cycle related skills this year as we aimed to increase the capacity of Bike Pool and deliver more practical cycling workshops.</w:t>
      </w:r>
    </w:p>
    <w:p w14:paraId="71574FB4" w14:textId="5DFC85B9" w:rsidR="00F223F4" w:rsidRDefault="00F223F4" w:rsidP="00F223F4">
      <w:pPr>
        <w:keepNext/>
      </w:pPr>
    </w:p>
    <w:p w14:paraId="49824BEE" w14:textId="7DBB1617" w:rsidR="00145C0F" w:rsidRDefault="009F2FDA" w:rsidP="005D4215">
      <w:r>
        <w:t xml:space="preserve">We trained </w:t>
      </w:r>
      <w:r w:rsidR="00744213">
        <w:t>1</w:t>
      </w:r>
      <w:r w:rsidR="00C434F6">
        <w:t>2</w:t>
      </w:r>
      <w:r w:rsidR="00145C0F">
        <w:t xml:space="preserve"> </w:t>
      </w:r>
      <w:r w:rsidR="008012ED">
        <w:t xml:space="preserve">people through </w:t>
      </w:r>
      <w:r w:rsidR="00C434F6">
        <w:t xml:space="preserve">four </w:t>
      </w:r>
      <w:r w:rsidR="008012ED">
        <w:t>one-</w:t>
      </w:r>
      <w:r>
        <w:t xml:space="preserve">day </w:t>
      </w:r>
      <w:r w:rsidR="008012ED">
        <w:t>Bike M</w:t>
      </w:r>
      <w:r w:rsidR="00145C0F">
        <w:t>echanic</w:t>
      </w:r>
      <w:r w:rsidR="008012ED">
        <w:t xml:space="preserve"> Level 1</w:t>
      </w:r>
      <w:r w:rsidR="00145C0F">
        <w:t xml:space="preserve"> session</w:t>
      </w:r>
      <w:r>
        <w:t xml:space="preserve">s. </w:t>
      </w:r>
      <w:r w:rsidR="00C434F6">
        <w:t>Again, there w</w:t>
      </w:r>
      <w:r>
        <w:t xml:space="preserve">as a good mix of students and </w:t>
      </w:r>
      <w:proofErr w:type="gramStart"/>
      <w:r>
        <w:t>local residents</w:t>
      </w:r>
      <w:proofErr w:type="gramEnd"/>
      <w:r>
        <w:t xml:space="preserve"> taking</w:t>
      </w:r>
      <w:r w:rsidR="00C434F6">
        <w:t xml:space="preserve"> part with </w:t>
      </w:r>
      <w:r>
        <w:t xml:space="preserve">many then going on to </w:t>
      </w:r>
      <w:r w:rsidR="00C434F6">
        <w:t xml:space="preserve">help out at </w:t>
      </w:r>
      <w:r>
        <w:t>bike pool sessions</w:t>
      </w:r>
      <w:r w:rsidR="008012ED">
        <w:t>.</w:t>
      </w:r>
    </w:p>
    <w:p w14:paraId="0F15BA77" w14:textId="0369D650" w:rsidR="009F2FDA" w:rsidRPr="00B004F1" w:rsidRDefault="009F2FDA" w:rsidP="009A563A">
      <w:pPr>
        <w:pStyle w:val="Heading3"/>
        <w:rPr>
          <w:rStyle w:val="Heading1Char"/>
          <w:sz w:val="26"/>
          <w:szCs w:val="26"/>
        </w:rPr>
      </w:pPr>
      <w:r>
        <w:rPr>
          <w:rStyle w:val="Heading1Char"/>
          <w:sz w:val="26"/>
          <w:szCs w:val="26"/>
        </w:rPr>
        <w:t>Cycle Training</w:t>
      </w:r>
    </w:p>
    <w:p w14:paraId="4F9F16E2" w14:textId="77777777" w:rsidR="004E6B94" w:rsidRDefault="009F2FDA" w:rsidP="005D4215">
      <w:r>
        <w:t xml:space="preserve">Our programme </w:t>
      </w:r>
      <w:r w:rsidR="008E0CCA">
        <w:t>continues to develop a team of local trainers</w:t>
      </w:r>
      <w:r>
        <w:t xml:space="preserve"> in order to deliver basic Cycling Scotland Courses. </w:t>
      </w:r>
      <w:r w:rsidR="008E0CCA">
        <w:t xml:space="preserve">We only managed to run one </w:t>
      </w:r>
      <w:r w:rsidR="00145C0F">
        <w:t xml:space="preserve">Cycle Trainer </w:t>
      </w:r>
      <w:r>
        <w:t xml:space="preserve">Course </w:t>
      </w:r>
      <w:r w:rsidR="00145C0F">
        <w:t>(Cycling Scotland)</w:t>
      </w:r>
      <w:r>
        <w:t xml:space="preserve"> for 4 people</w:t>
      </w:r>
      <w:r w:rsidR="008E0CCA">
        <w:t xml:space="preserve"> this year and was unable to arrange school sessions within the year </w:t>
      </w:r>
      <w:proofErr w:type="gramStart"/>
      <w:r w:rsidR="008E0CCA">
        <w:t xml:space="preserve">as  </w:t>
      </w:r>
      <w:r w:rsidR="004E6B94">
        <w:t>Bikeabillity</w:t>
      </w:r>
      <w:proofErr w:type="gramEnd"/>
      <w:r w:rsidR="008012ED">
        <w:t xml:space="preserve"> L</w:t>
      </w:r>
      <w:r w:rsidR="009F4080">
        <w:t xml:space="preserve">evel 2 </w:t>
      </w:r>
      <w:r w:rsidR="008E0CCA">
        <w:t xml:space="preserve">but should be able to get them lined up for </w:t>
      </w:r>
      <w:proofErr w:type="spellStart"/>
      <w:r w:rsidR="008E0CCA">
        <w:t>net</w:t>
      </w:r>
      <w:proofErr w:type="spellEnd"/>
      <w:r w:rsidR="008E0CCA">
        <w:t xml:space="preserve"> year</w:t>
      </w:r>
      <w:r w:rsidR="009F4080">
        <w:t>. We also</w:t>
      </w:r>
      <w:r w:rsidR="008E0CCA">
        <w:t xml:space="preserve"> ran 5</w:t>
      </w:r>
      <w:r w:rsidR="009F4080">
        <w:t xml:space="preserve"> Essential Cycling Courses for adults </w:t>
      </w:r>
      <w:r w:rsidR="00EB561C">
        <w:t>i</w:t>
      </w:r>
      <w:r w:rsidR="009F4080">
        <w:t>n order to tackle one of the perceived barriers to cycling – confidence and ability.</w:t>
      </w:r>
    </w:p>
    <w:p w14:paraId="253DCA06" w14:textId="77777777" w:rsidR="005D4215" w:rsidRDefault="005D4215" w:rsidP="009A563A">
      <w:pPr>
        <w:pStyle w:val="Heading3"/>
        <w:rPr>
          <w:rStyle w:val="Heading1Char"/>
          <w:sz w:val="26"/>
          <w:szCs w:val="26"/>
        </w:rPr>
      </w:pPr>
      <w:r w:rsidRPr="00F00B68">
        <w:rPr>
          <w:rStyle w:val="Heading1Char"/>
          <w:sz w:val="26"/>
          <w:szCs w:val="26"/>
        </w:rPr>
        <w:t>Bike Pool Maintenance Session</w:t>
      </w:r>
      <w:r w:rsidR="00F00B68">
        <w:rPr>
          <w:rStyle w:val="Heading1Char"/>
          <w:sz w:val="26"/>
          <w:szCs w:val="26"/>
        </w:rPr>
        <w:t>s</w:t>
      </w:r>
      <w:r w:rsidRPr="00F00B68">
        <w:rPr>
          <w:rStyle w:val="Heading1Char"/>
          <w:sz w:val="26"/>
          <w:szCs w:val="26"/>
        </w:rPr>
        <w:t>:</w:t>
      </w:r>
    </w:p>
    <w:p w14:paraId="4E7C0D90" w14:textId="77777777" w:rsidR="00F00B68" w:rsidRDefault="00F00B68" w:rsidP="00F00B68">
      <w:r>
        <w:t xml:space="preserve">These have found to be crucial to reducing bike abandonments, improving safety and increasing cycling rates. We have delivered more sessions this year across more public sites whilst working with more volunteers. The number of bikes fixed </w:t>
      </w:r>
      <w:r w:rsidR="00743242">
        <w:t xml:space="preserve">has increased significantly as demand </w:t>
      </w:r>
      <w:r w:rsidR="008012ED">
        <w:t>and our volunteer team grows</w:t>
      </w:r>
      <w:r>
        <w:t>.</w:t>
      </w:r>
    </w:p>
    <w:p w14:paraId="08212ECC" w14:textId="77777777" w:rsidR="00DD2217" w:rsidRPr="00F00B68" w:rsidRDefault="00DD2217" w:rsidP="00F00B68"/>
    <w:tbl>
      <w:tblPr>
        <w:tblStyle w:val="TableGrid"/>
        <w:tblW w:w="0" w:type="auto"/>
        <w:jc w:val="center"/>
        <w:tblLook w:val="04A0" w:firstRow="1" w:lastRow="0" w:firstColumn="1" w:lastColumn="0" w:noHBand="0" w:noVBand="1"/>
      </w:tblPr>
      <w:tblGrid>
        <w:gridCol w:w="2268"/>
        <w:gridCol w:w="1418"/>
        <w:gridCol w:w="1224"/>
        <w:gridCol w:w="1224"/>
        <w:gridCol w:w="1224"/>
        <w:gridCol w:w="1224"/>
      </w:tblGrid>
      <w:tr w:rsidR="00F24DDF" w:rsidRPr="0008440E" w14:paraId="5FB36B03" w14:textId="310C7BE9" w:rsidTr="00BC5F88">
        <w:trPr>
          <w:jc w:val="center"/>
        </w:trPr>
        <w:tc>
          <w:tcPr>
            <w:tcW w:w="2268" w:type="dxa"/>
            <w:vAlign w:val="center"/>
          </w:tcPr>
          <w:p w14:paraId="7C0D07A5" w14:textId="77777777" w:rsidR="00F24DDF" w:rsidRPr="0008440E" w:rsidRDefault="00F24DDF" w:rsidP="00C24F2C">
            <w:pPr>
              <w:tabs>
                <w:tab w:val="center" w:pos="1394"/>
              </w:tabs>
              <w:jc w:val="center"/>
              <w:rPr>
                <w:rFonts w:cs="Arial"/>
                <w:i/>
              </w:rPr>
            </w:pPr>
          </w:p>
        </w:tc>
        <w:tc>
          <w:tcPr>
            <w:tcW w:w="1418" w:type="dxa"/>
            <w:vAlign w:val="center"/>
          </w:tcPr>
          <w:p w14:paraId="1AEB4658" w14:textId="77777777" w:rsidR="00F24DDF" w:rsidRPr="0008440E" w:rsidRDefault="00F24DDF" w:rsidP="00C24F2C">
            <w:pPr>
              <w:jc w:val="center"/>
              <w:rPr>
                <w:i/>
              </w:rPr>
            </w:pPr>
            <w:r w:rsidRPr="0008440E">
              <w:rPr>
                <w:i/>
              </w:rPr>
              <w:t>2014/15</w:t>
            </w:r>
          </w:p>
        </w:tc>
        <w:tc>
          <w:tcPr>
            <w:tcW w:w="1224" w:type="dxa"/>
            <w:vAlign w:val="center"/>
          </w:tcPr>
          <w:p w14:paraId="4EF66C1E" w14:textId="77777777" w:rsidR="00F24DDF" w:rsidRPr="0008440E" w:rsidRDefault="00F24DDF" w:rsidP="00C24F2C">
            <w:pPr>
              <w:jc w:val="center"/>
              <w:rPr>
                <w:i/>
              </w:rPr>
            </w:pPr>
            <w:r w:rsidRPr="0008440E">
              <w:rPr>
                <w:i/>
              </w:rPr>
              <w:t>2015/16</w:t>
            </w:r>
          </w:p>
        </w:tc>
        <w:tc>
          <w:tcPr>
            <w:tcW w:w="1224" w:type="dxa"/>
          </w:tcPr>
          <w:p w14:paraId="5E9EA60B" w14:textId="77777777" w:rsidR="00F24DDF" w:rsidRPr="0008440E" w:rsidRDefault="00F24DDF" w:rsidP="00C24F2C">
            <w:pPr>
              <w:jc w:val="center"/>
              <w:rPr>
                <w:i/>
              </w:rPr>
            </w:pPr>
            <w:r>
              <w:rPr>
                <w:i/>
              </w:rPr>
              <w:t>2016/17</w:t>
            </w:r>
          </w:p>
        </w:tc>
        <w:tc>
          <w:tcPr>
            <w:tcW w:w="1224" w:type="dxa"/>
          </w:tcPr>
          <w:p w14:paraId="0754EA76" w14:textId="77777777" w:rsidR="00F24DDF" w:rsidRDefault="00F24DDF" w:rsidP="00C24F2C">
            <w:pPr>
              <w:jc w:val="center"/>
              <w:rPr>
                <w:i/>
              </w:rPr>
            </w:pPr>
            <w:r>
              <w:rPr>
                <w:i/>
              </w:rPr>
              <w:t>2017/18</w:t>
            </w:r>
          </w:p>
        </w:tc>
        <w:tc>
          <w:tcPr>
            <w:tcW w:w="1224" w:type="dxa"/>
          </w:tcPr>
          <w:p w14:paraId="46FA7582" w14:textId="38E8225B" w:rsidR="00F24DDF" w:rsidRDefault="00F24DDF" w:rsidP="00C24F2C">
            <w:pPr>
              <w:jc w:val="center"/>
              <w:rPr>
                <w:i/>
              </w:rPr>
            </w:pPr>
            <w:r>
              <w:rPr>
                <w:i/>
              </w:rPr>
              <w:t>2018/19</w:t>
            </w:r>
          </w:p>
        </w:tc>
      </w:tr>
      <w:tr w:rsidR="00F24DDF" w:rsidRPr="0008440E" w14:paraId="39E36BDC" w14:textId="117ACA3B" w:rsidTr="00BC5F88">
        <w:trPr>
          <w:jc w:val="center"/>
        </w:trPr>
        <w:tc>
          <w:tcPr>
            <w:tcW w:w="2268" w:type="dxa"/>
            <w:vAlign w:val="center"/>
          </w:tcPr>
          <w:p w14:paraId="011D2A22" w14:textId="77777777" w:rsidR="00F24DDF" w:rsidRPr="0008440E" w:rsidRDefault="00F24DDF" w:rsidP="00C24F2C">
            <w:pPr>
              <w:jc w:val="center"/>
            </w:pPr>
            <w:r w:rsidRPr="0008440E">
              <w:t xml:space="preserve">Cycles </w:t>
            </w:r>
            <w:r>
              <w:t>R</w:t>
            </w:r>
            <w:r w:rsidRPr="0008440E">
              <w:t>epaired</w:t>
            </w:r>
          </w:p>
        </w:tc>
        <w:tc>
          <w:tcPr>
            <w:tcW w:w="1418" w:type="dxa"/>
            <w:vAlign w:val="center"/>
          </w:tcPr>
          <w:p w14:paraId="56E61E3C" w14:textId="77777777" w:rsidR="00F24DDF" w:rsidRPr="0008440E" w:rsidRDefault="00F24DDF" w:rsidP="00C24F2C">
            <w:pPr>
              <w:jc w:val="center"/>
            </w:pPr>
            <w:r w:rsidRPr="0008440E">
              <w:t>275</w:t>
            </w:r>
          </w:p>
        </w:tc>
        <w:tc>
          <w:tcPr>
            <w:tcW w:w="1224" w:type="dxa"/>
            <w:vAlign w:val="center"/>
          </w:tcPr>
          <w:p w14:paraId="5522D35E" w14:textId="77777777" w:rsidR="00F24DDF" w:rsidRPr="0008440E" w:rsidRDefault="00F24DDF" w:rsidP="00C24F2C">
            <w:pPr>
              <w:jc w:val="center"/>
            </w:pPr>
            <w:r w:rsidRPr="0008440E">
              <w:t>643</w:t>
            </w:r>
          </w:p>
        </w:tc>
        <w:tc>
          <w:tcPr>
            <w:tcW w:w="1224" w:type="dxa"/>
          </w:tcPr>
          <w:p w14:paraId="34138DD9" w14:textId="77777777" w:rsidR="00F24DDF" w:rsidRPr="0008440E" w:rsidRDefault="00F24DDF" w:rsidP="00C24F2C">
            <w:pPr>
              <w:jc w:val="center"/>
            </w:pPr>
            <w:r>
              <w:t>735</w:t>
            </w:r>
          </w:p>
        </w:tc>
        <w:tc>
          <w:tcPr>
            <w:tcW w:w="1224" w:type="dxa"/>
          </w:tcPr>
          <w:p w14:paraId="6D35895B" w14:textId="77777777" w:rsidR="00F24DDF" w:rsidRDefault="00F24DDF" w:rsidP="00C24F2C">
            <w:pPr>
              <w:jc w:val="center"/>
            </w:pPr>
            <w:r>
              <w:t>559</w:t>
            </w:r>
          </w:p>
        </w:tc>
        <w:tc>
          <w:tcPr>
            <w:tcW w:w="1224" w:type="dxa"/>
          </w:tcPr>
          <w:p w14:paraId="2EACF048" w14:textId="3F1AD329" w:rsidR="00F24DDF" w:rsidRDefault="00F24DDF" w:rsidP="00C24F2C">
            <w:pPr>
              <w:jc w:val="center"/>
            </w:pPr>
            <w:r>
              <w:t>643</w:t>
            </w:r>
          </w:p>
        </w:tc>
      </w:tr>
      <w:tr w:rsidR="00F24DDF" w:rsidRPr="0008440E" w14:paraId="711E5AFF" w14:textId="3B8AD27F" w:rsidTr="00BC5F88">
        <w:trPr>
          <w:jc w:val="center"/>
        </w:trPr>
        <w:tc>
          <w:tcPr>
            <w:tcW w:w="2268" w:type="dxa"/>
            <w:vAlign w:val="center"/>
          </w:tcPr>
          <w:p w14:paraId="64AD9DE1" w14:textId="77777777" w:rsidR="00F24DDF" w:rsidRPr="0008440E" w:rsidRDefault="00F24DDF" w:rsidP="00C24F2C">
            <w:pPr>
              <w:jc w:val="center"/>
            </w:pPr>
            <w:r>
              <w:t>Maintenance Sessions R</w:t>
            </w:r>
            <w:r w:rsidRPr="0008440E">
              <w:t>un</w:t>
            </w:r>
          </w:p>
        </w:tc>
        <w:tc>
          <w:tcPr>
            <w:tcW w:w="1418" w:type="dxa"/>
            <w:vAlign w:val="center"/>
          </w:tcPr>
          <w:p w14:paraId="738E9B19" w14:textId="77777777" w:rsidR="00F24DDF" w:rsidRPr="0008440E" w:rsidRDefault="00F24DDF" w:rsidP="00C24F2C">
            <w:pPr>
              <w:jc w:val="center"/>
            </w:pPr>
            <w:r w:rsidRPr="0008440E">
              <w:t>60</w:t>
            </w:r>
          </w:p>
        </w:tc>
        <w:tc>
          <w:tcPr>
            <w:tcW w:w="1224" w:type="dxa"/>
            <w:vAlign w:val="center"/>
          </w:tcPr>
          <w:p w14:paraId="40E11088" w14:textId="77777777" w:rsidR="00F24DDF" w:rsidRPr="0008440E" w:rsidRDefault="00F24DDF" w:rsidP="00C24F2C">
            <w:pPr>
              <w:jc w:val="center"/>
            </w:pPr>
            <w:r w:rsidRPr="0008440E">
              <w:t>50</w:t>
            </w:r>
          </w:p>
        </w:tc>
        <w:tc>
          <w:tcPr>
            <w:tcW w:w="1224" w:type="dxa"/>
            <w:vAlign w:val="center"/>
          </w:tcPr>
          <w:p w14:paraId="15441464" w14:textId="77777777" w:rsidR="00F24DDF" w:rsidRPr="0008440E" w:rsidRDefault="00F24DDF" w:rsidP="008012ED">
            <w:pPr>
              <w:jc w:val="center"/>
            </w:pPr>
            <w:r>
              <w:t>81</w:t>
            </w:r>
          </w:p>
        </w:tc>
        <w:tc>
          <w:tcPr>
            <w:tcW w:w="1224" w:type="dxa"/>
          </w:tcPr>
          <w:p w14:paraId="6FCEF1C7" w14:textId="77777777" w:rsidR="00F24DDF" w:rsidRDefault="00F24DDF" w:rsidP="008012ED">
            <w:pPr>
              <w:jc w:val="center"/>
            </w:pPr>
            <w:r>
              <w:t>67</w:t>
            </w:r>
          </w:p>
        </w:tc>
        <w:tc>
          <w:tcPr>
            <w:tcW w:w="1224" w:type="dxa"/>
          </w:tcPr>
          <w:p w14:paraId="57BA31E5" w14:textId="5E3EAB2C" w:rsidR="00F24DDF" w:rsidRDefault="00F24DDF" w:rsidP="008012ED">
            <w:pPr>
              <w:jc w:val="center"/>
            </w:pPr>
            <w:r>
              <w:t>53</w:t>
            </w:r>
          </w:p>
        </w:tc>
      </w:tr>
      <w:tr w:rsidR="00F24DDF" w:rsidRPr="0008440E" w14:paraId="001089B3" w14:textId="1D18FD47" w:rsidTr="00BC5F88">
        <w:trPr>
          <w:jc w:val="center"/>
        </w:trPr>
        <w:tc>
          <w:tcPr>
            <w:tcW w:w="2268" w:type="dxa"/>
            <w:vAlign w:val="center"/>
          </w:tcPr>
          <w:p w14:paraId="3495E4A5" w14:textId="77777777" w:rsidR="00F24DDF" w:rsidRDefault="00F24DDF" w:rsidP="00C24F2C">
            <w:pPr>
              <w:jc w:val="center"/>
            </w:pPr>
            <w:r>
              <w:t>Volunteers T</w:t>
            </w:r>
            <w:r w:rsidRPr="0008440E">
              <w:t>rained</w:t>
            </w:r>
          </w:p>
          <w:p w14:paraId="75715917" w14:textId="77777777" w:rsidR="00F24DDF" w:rsidRPr="0008440E" w:rsidRDefault="00F24DDF" w:rsidP="00C24F2C">
            <w:pPr>
              <w:jc w:val="center"/>
            </w:pPr>
            <w:r>
              <w:t>Level 1 Bike Maintenance</w:t>
            </w:r>
          </w:p>
        </w:tc>
        <w:tc>
          <w:tcPr>
            <w:tcW w:w="1418" w:type="dxa"/>
            <w:vAlign w:val="center"/>
          </w:tcPr>
          <w:p w14:paraId="1873CEAE" w14:textId="77777777" w:rsidR="00F24DDF" w:rsidRPr="0008440E" w:rsidRDefault="00F24DDF" w:rsidP="00C24F2C">
            <w:pPr>
              <w:jc w:val="center"/>
            </w:pPr>
            <w:r w:rsidRPr="0008440E">
              <w:t>12</w:t>
            </w:r>
          </w:p>
        </w:tc>
        <w:tc>
          <w:tcPr>
            <w:tcW w:w="1224" w:type="dxa"/>
            <w:vAlign w:val="center"/>
          </w:tcPr>
          <w:p w14:paraId="2DCC9E7D" w14:textId="77777777" w:rsidR="00F24DDF" w:rsidRPr="0008440E" w:rsidRDefault="00F24DDF" w:rsidP="00C24F2C">
            <w:pPr>
              <w:keepNext/>
              <w:jc w:val="center"/>
            </w:pPr>
            <w:r w:rsidRPr="0008440E">
              <w:t>15</w:t>
            </w:r>
          </w:p>
        </w:tc>
        <w:tc>
          <w:tcPr>
            <w:tcW w:w="1224" w:type="dxa"/>
          </w:tcPr>
          <w:p w14:paraId="1DE8DA82" w14:textId="77777777" w:rsidR="00F24DDF" w:rsidRDefault="00F24DDF" w:rsidP="00C24F2C">
            <w:pPr>
              <w:keepNext/>
              <w:jc w:val="center"/>
            </w:pPr>
          </w:p>
          <w:p w14:paraId="09137071" w14:textId="77777777" w:rsidR="00F24DDF" w:rsidRPr="0008440E" w:rsidRDefault="00F24DDF" w:rsidP="00C24F2C">
            <w:pPr>
              <w:keepNext/>
              <w:jc w:val="center"/>
            </w:pPr>
            <w:r>
              <w:t>27</w:t>
            </w:r>
          </w:p>
        </w:tc>
        <w:tc>
          <w:tcPr>
            <w:tcW w:w="1224" w:type="dxa"/>
          </w:tcPr>
          <w:p w14:paraId="49CD4FE7" w14:textId="77777777" w:rsidR="00F24DDF" w:rsidRDefault="00F24DDF" w:rsidP="00C24F2C">
            <w:pPr>
              <w:keepNext/>
              <w:jc w:val="center"/>
            </w:pPr>
          </w:p>
          <w:p w14:paraId="647F3B3D" w14:textId="77777777" w:rsidR="00F24DDF" w:rsidRDefault="00F24DDF" w:rsidP="00C24F2C">
            <w:pPr>
              <w:keepNext/>
              <w:jc w:val="center"/>
            </w:pPr>
            <w:r>
              <w:t>17</w:t>
            </w:r>
          </w:p>
        </w:tc>
        <w:tc>
          <w:tcPr>
            <w:tcW w:w="1224" w:type="dxa"/>
          </w:tcPr>
          <w:p w14:paraId="62B95386" w14:textId="2E6709F4" w:rsidR="00F24DDF" w:rsidRDefault="00F24DDF" w:rsidP="00C24F2C">
            <w:pPr>
              <w:keepNext/>
              <w:jc w:val="center"/>
            </w:pPr>
            <w:r>
              <w:t>15</w:t>
            </w:r>
          </w:p>
        </w:tc>
      </w:tr>
      <w:tr w:rsidR="00F24DDF" w:rsidRPr="0008440E" w14:paraId="495ABDAB" w14:textId="77777777" w:rsidTr="00BC5F88">
        <w:trPr>
          <w:jc w:val="center"/>
        </w:trPr>
        <w:tc>
          <w:tcPr>
            <w:tcW w:w="2268" w:type="dxa"/>
            <w:vAlign w:val="center"/>
          </w:tcPr>
          <w:p w14:paraId="34D9960A" w14:textId="57F9A84C" w:rsidR="00F24DDF" w:rsidRDefault="00F24DDF" w:rsidP="00C24F2C">
            <w:pPr>
              <w:jc w:val="center"/>
            </w:pPr>
            <w:r>
              <w:lastRenderedPageBreak/>
              <w:t>Volunteers trained to Cycle Trainer</w:t>
            </w:r>
          </w:p>
        </w:tc>
        <w:tc>
          <w:tcPr>
            <w:tcW w:w="1418" w:type="dxa"/>
            <w:vAlign w:val="center"/>
          </w:tcPr>
          <w:p w14:paraId="1A5DD228" w14:textId="77777777" w:rsidR="00F24DDF" w:rsidRPr="0008440E" w:rsidRDefault="00F24DDF" w:rsidP="00C24F2C">
            <w:pPr>
              <w:jc w:val="center"/>
            </w:pPr>
          </w:p>
        </w:tc>
        <w:tc>
          <w:tcPr>
            <w:tcW w:w="1224" w:type="dxa"/>
            <w:vAlign w:val="center"/>
          </w:tcPr>
          <w:p w14:paraId="1C53F7D0" w14:textId="77777777" w:rsidR="00F24DDF" w:rsidRPr="0008440E" w:rsidRDefault="00F24DDF" w:rsidP="00C24F2C">
            <w:pPr>
              <w:keepNext/>
              <w:jc w:val="center"/>
            </w:pPr>
          </w:p>
        </w:tc>
        <w:tc>
          <w:tcPr>
            <w:tcW w:w="1224" w:type="dxa"/>
          </w:tcPr>
          <w:p w14:paraId="5C56B1A4" w14:textId="49435039" w:rsidR="00F24DDF" w:rsidRDefault="00F24DDF" w:rsidP="00C24F2C">
            <w:pPr>
              <w:keepNext/>
              <w:jc w:val="center"/>
            </w:pPr>
            <w:r>
              <w:t>4</w:t>
            </w:r>
          </w:p>
        </w:tc>
        <w:tc>
          <w:tcPr>
            <w:tcW w:w="1224" w:type="dxa"/>
          </w:tcPr>
          <w:p w14:paraId="04E9BA92" w14:textId="1FBA4DB1" w:rsidR="00F24DDF" w:rsidRDefault="00F24DDF" w:rsidP="00C24F2C">
            <w:pPr>
              <w:keepNext/>
              <w:jc w:val="center"/>
            </w:pPr>
          </w:p>
        </w:tc>
        <w:tc>
          <w:tcPr>
            <w:tcW w:w="1224" w:type="dxa"/>
          </w:tcPr>
          <w:p w14:paraId="15A72C4A" w14:textId="07A5E528" w:rsidR="00F24DDF" w:rsidRDefault="00F24DDF" w:rsidP="00C24F2C">
            <w:pPr>
              <w:keepNext/>
              <w:jc w:val="center"/>
            </w:pPr>
            <w:r>
              <w:t>6</w:t>
            </w:r>
          </w:p>
        </w:tc>
      </w:tr>
      <w:tr w:rsidR="00F24DDF" w:rsidRPr="0008440E" w14:paraId="3330D8E7" w14:textId="77777777" w:rsidTr="00BC5F88">
        <w:trPr>
          <w:jc w:val="center"/>
        </w:trPr>
        <w:tc>
          <w:tcPr>
            <w:tcW w:w="2268" w:type="dxa"/>
            <w:vAlign w:val="center"/>
          </w:tcPr>
          <w:p w14:paraId="514E467A" w14:textId="0D7C6B1B" w:rsidR="00F24DDF" w:rsidRDefault="00F24DDF" w:rsidP="00C24F2C">
            <w:pPr>
              <w:jc w:val="center"/>
            </w:pPr>
            <w:r>
              <w:t>Volunteers trained to Cycle Trainer Assistant</w:t>
            </w:r>
          </w:p>
        </w:tc>
        <w:tc>
          <w:tcPr>
            <w:tcW w:w="1418" w:type="dxa"/>
            <w:vAlign w:val="center"/>
          </w:tcPr>
          <w:p w14:paraId="42F2A357" w14:textId="77777777" w:rsidR="00F24DDF" w:rsidRPr="0008440E" w:rsidRDefault="00F24DDF" w:rsidP="00C24F2C">
            <w:pPr>
              <w:jc w:val="center"/>
            </w:pPr>
          </w:p>
        </w:tc>
        <w:tc>
          <w:tcPr>
            <w:tcW w:w="1224" w:type="dxa"/>
            <w:vAlign w:val="center"/>
          </w:tcPr>
          <w:p w14:paraId="71712575" w14:textId="77777777" w:rsidR="00F24DDF" w:rsidRPr="0008440E" w:rsidRDefault="00F24DDF" w:rsidP="00C24F2C">
            <w:pPr>
              <w:keepNext/>
              <w:jc w:val="center"/>
            </w:pPr>
          </w:p>
        </w:tc>
        <w:tc>
          <w:tcPr>
            <w:tcW w:w="1224" w:type="dxa"/>
          </w:tcPr>
          <w:p w14:paraId="1CB6E614" w14:textId="77777777" w:rsidR="00F24DDF" w:rsidRDefault="00F24DDF" w:rsidP="00C24F2C">
            <w:pPr>
              <w:keepNext/>
              <w:jc w:val="center"/>
            </w:pPr>
          </w:p>
        </w:tc>
        <w:tc>
          <w:tcPr>
            <w:tcW w:w="1224" w:type="dxa"/>
          </w:tcPr>
          <w:p w14:paraId="2FA54863" w14:textId="36697B24" w:rsidR="00F24DDF" w:rsidRDefault="00F24DDF" w:rsidP="00C24F2C">
            <w:pPr>
              <w:keepNext/>
              <w:jc w:val="center"/>
            </w:pPr>
            <w:r>
              <w:t>6</w:t>
            </w:r>
          </w:p>
        </w:tc>
        <w:tc>
          <w:tcPr>
            <w:tcW w:w="1224" w:type="dxa"/>
          </w:tcPr>
          <w:p w14:paraId="72D6BD80" w14:textId="0254D12E" w:rsidR="00F24DDF" w:rsidRDefault="00F24DDF" w:rsidP="00C24F2C">
            <w:pPr>
              <w:keepNext/>
              <w:jc w:val="center"/>
            </w:pPr>
            <w:r>
              <w:t>6</w:t>
            </w:r>
          </w:p>
        </w:tc>
      </w:tr>
    </w:tbl>
    <w:p w14:paraId="157F5925" w14:textId="77777777" w:rsidR="00F00B68" w:rsidRDefault="00F00B68" w:rsidP="005D4215"/>
    <w:p w14:paraId="518B8E00" w14:textId="77777777" w:rsidR="002753B2" w:rsidRDefault="00F223F4" w:rsidP="009A563A">
      <w:pPr>
        <w:pStyle w:val="Heading2"/>
        <w:rPr>
          <w:rStyle w:val="Heading1Char"/>
          <w:sz w:val="26"/>
          <w:szCs w:val="26"/>
        </w:rPr>
      </w:pPr>
      <w:r w:rsidRPr="00F223F4">
        <w:rPr>
          <w:rStyle w:val="Heading1Char"/>
          <w:sz w:val="26"/>
          <w:szCs w:val="26"/>
        </w:rPr>
        <w:t>Outcomes</w:t>
      </w:r>
    </w:p>
    <w:p w14:paraId="71D367EA" w14:textId="77777777" w:rsidR="00F223F4" w:rsidRDefault="00F00B68" w:rsidP="002753B2">
      <w:pPr>
        <w:rPr>
          <w:rFonts w:ascii="Calibri" w:eastAsia="Calibri" w:hAnsi="Calibri" w:cs="Calibri"/>
        </w:rPr>
      </w:pPr>
      <w:r>
        <w:rPr>
          <w:rFonts w:ascii="Calibri" w:eastAsia="Calibri" w:hAnsi="Calibri" w:cs="Calibri"/>
        </w:rPr>
        <w:t>Our main aim is to increase cycling rates whilst displacing car journeys whilst also decreasing bike abandonments.</w:t>
      </w:r>
    </w:p>
    <w:p w14:paraId="5646626F" w14:textId="77777777" w:rsidR="00F00B68" w:rsidRDefault="00F00B68" w:rsidP="002753B2">
      <w:pPr>
        <w:rPr>
          <w:rFonts w:ascii="Calibri" w:eastAsia="Calibri" w:hAnsi="Calibri" w:cs="Calibri"/>
        </w:rPr>
      </w:pPr>
      <w:r>
        <w:rPr>
          <w:rFonts w:ascii="Calibri" w:eastAsia="Calibri" w:hAnsi="Calibri" w:cs="Calibri"/>
        </w:rPr>
        <w:t xml:space="preserve">We have been tracking the quality of bikes found across the University in order to demonstrate how the bike maintenance scheme can improve bike quality and reduce abandonments. </w:t>
      </w:r>
      <w:r w:rsidR="00DD2217">
        <w:rPr>
          <w:rFonts w:ascii="Calibri" w:eastAsia="Calibri" w:hAnsi="Calibri" w:cs="Calibri"/>
        </w:rPr>
        <w:t>As seen in the table below t</w:t>
      </w:r>
      <w:r w:rsidR="00360C11">
        <w:rPr>
          <w:rFonts w:ascii="Calibri" w:eastAsia="Calibri" w:hAnsi="Calibri" w:cs="Calibri"/>
        </w:rPr>
        <w:t>here is a continuing trend towards improved bike quality.</w:t>
      </w:r>
      <w:r w:rsidR="008012ED">
        <w:rPr>
          <w:rFonts w:ascii="Calibri" w:eastAsia="Calibri" w:hAnsi="Calibri" w:cs="Calibri"/>
        </w:rPr>
        <w:t xml:space="preserve"> </w:t>
      </w:r>
    </w:p>
    <w:p w14:paraId="653B21DA" w14:textId="0F64B807" w:rsidR="00F223F4" w:rsidRDefault="00F24DDF" w:rsidP="002753B2">
      <w:pPr>
        <w:rPr>
          <w:rFonts w:ascii="Calibri" w:eastAsia="Calibri" w:hAnsi="Calibri" w:cs="Calibri"/>
        </w:rPr>
      </w:pPr>
      <w:r>
        <w:rPr>
          <w:noProof/>
        </w:rPr>
        <w:drawing>
          <wp:inline distT="0" distB="0" distL="0" distR="0" wp14:anchorId="25F4A1B0" wp14:editId="6A6A4B52">
            <wp:extent cx="5731510" cy="3840480"/>
            <wp:effectExtent l="0" t="0" r="2540" b="7620"/>
            <wp:docPr id="14" name="Chart 14">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EA9C48B" w14:textId="77777777" w:rsidR="000E190B" w:rsidRDefault="004E5429" w:rsidP="002753B2">
      <w:pPr>
        <w:rPr>
          <w:rFonts w:ascii="Calibri" w:eastAsia="Calibri" w:hAnsi="Calibri" w:cs="Calibri"/>
        </w:rPr>
      </w:pPr>
      <w:r>
        <w:rPr>
          <w:rFonts w:ascii="Calibri" w:eastAsia="Calibri" w:hAnsi="Calibri" w:cs="Calibri"/>
        </w:rPr>
        <w:t xml:space="preserve">Prior to Bike Pool being established around 150 bikes were found abandoned in St Andrews annually from 1290 bikes on campus (March 2016 count. Over 45% of bikes on campus (around 580 bikes) were either in poor or un-ridable condition. We assume that a Poor or Un-ridable bike has a 25% of being abandoned (150/580). </w:t>
      </w:r>
    </w:p>
    <w:p w14:paraId="288E86C2" w14:textId="6B7E93AA" w:rsidR="000A3FAB" w:rsidRDefault="000E190B" w:rsidP="002753B2">
      <w:pPr>
        <w:rPr>
          <w:rFonts w:ascii="Calibri" w:eastAsia="Calibri" w:hAnsi="Calibri" w:cs="Calibri"/>
        </w:rPr>
      </w:pPr>
      <w:r>
        <w:rPr>
          <w:rFonts w:ascii="Calibri" w:eastAsia="Calibri" w:hAnsi="Calibri" w:cs="Calibri"/>
        </w:rPr>
        <w:t xml:space="preserve">We found 25% </w:t>
      </w:r>
      <w:r w:rsidR="004E5429">
        <w:rPr>
          <w:rFonts w:ascii="Calibri" w:eastAsia="Calibri" w:hAnsi="Calibri" w:cs="Calibri"/>
        </w:rPr>
        <w:t xml:space="preserve">of bikes were found to be in poor or un-ridable condition </w:t>
      </w:r>
      <w:r w:rsidR="00D64A80">
        <w:rPr>
          <w:rFonts w:ascii="Calibri" w:eastAsia="Calibri" w:hAnsi="Calibri" w:cs="Calibri"/>
        </w:rPr>
        <w:t xml:space="preserve">in February 2019 </w:t>
      </w:r>
      <w:r w:rsidR="004E5429">
        <w:rPr>
          <w:rFonts w:ascii="Calibri" w:eastAsia="Calibri" w:hAnsi="Calibri" w:cs="Calibri"/>
        </w:rPr>
        <w:t>(</w:t>
      </w:r>
      <w:r w:rsidR="00D64A80">
        <w:rPr>
          <w:rFonts w:ascii="Calibri" w:eastAsia="Calibri" w:hAnsi="Calibri" w:cs="Calibri"/>
        </w:rPr>
        <w:t>equates to around 325</w:t>
      </w:r>
      <w:r w:rsidR="004E5429">
        <w:rPr>
          <w:rFonts w:ascii="Calibri" w:eastAsia="Calibri" w:hAnsi="Calibri" w:cs="Calibri"/>
        </w:rPr>
        <w:t xml:space="preserve"> bikes on campus) leading to an estimated </w:t>
      </w:r>
      <w:r w:rsidR="00D64A80">
        <w:rPr>
          <w:rFonts w:ascii="Calibri" w:eastAsia="Calibri" w:hAnsi="Calibri" w:cs="Calibri"/>
        </w:rPr>
        <w:t>81</w:t>
      </w:r>
      <w:r w:rsidR="004E5429">
        <w:rPr>
          <w:rFonts w:ascii="Calibri" w:eastAsia="Calibri" w:hAnsi="Calibri" w:cs="Calibri"/>
        </w:rPr>
        <w:t xml:space="preserve"> bikes being abandoned</w:t>
      </w:r>
      <w:r w:rsidR="00D64A80">
        <w:rPr>
          <w:rFonts w:ascii="Calibri" w:eastAsia="Calibri" w:hAnsi="Calibri" w:cs="Calibri"/>
        </w:rPr>
        <w:t xml:space="preserve"> this year</w:t>
      </w:r>
      <w:r w:rsidR="004E5429">
        <w:rPr>
          <w:rFonts w:ascii="Calibri" w:eastAsia="Calibri" w:hAnsi="Calibri" w:cs="Calibri"/>
        </w:rPr>
        <w:t xml:space="preserve">. Bike pool is probably responsible for reducing the number from the previous 150 abandoned bikes saving </w:t>
      </w:r>
      <w:r w:rsidR="00D64A80">
        <w:rPr>
          <w:rFonts w:ascii="Calibri" w:eastAsia="Calibri" w:hAnsi="Calibri" w:cs="Calibri"/>
        </w:rPr>
        <w:t>69</w:t>
      </w:r>
      <w:r w:rsidR="004E5429">
        <w:rPr>
          <w:rFonts w:ascii="Calibri" w:eastAsia="Calibri" w:hAnsi="Calibri" w:cs="Calibri"/>
        </w:rPr>
        <w:t xml:space="preserve"> bikes this year.</w:t>
      </w:r>
    </w:p>
    <w:p w14:paraId="7ED47CCA" w14:textId="77D5D1D2" w:rsidR="000A3FAB" w:rsidRDefault="004E5429" w:rsidP="002753B2">
      <w:pPr>
        <w:rPr>
          <w:rFonts w:ascii="Calibri" w:eastAsia="Calibri" w:hAnsi="Calibri" w:cs="Calibri"/>
        </w:rPr>
      </w:pPr>
      <w:r>
        <w:rPr>
          <w:rFonts w:ascii="Calibri" w:eastAsia="Calibri" w:hAnsi="Calibri" w:cs="Calibri"/>
        </w:rPr>
        <w:t xml:space="preserve">This provides an estimated </w:t>
      </w:r>
      <w:r w:rsidR="005D6E9A">
        <w:rPr>
          <w:rFonts w:ascii="Calibri" w:eastAsia="Calibri" w:hAnsi="Calibri" w:cs="Calibri"/>
        </w:rPr>
        <w:t>26.4</w:t>
      </w:r>
      <w:r w:rsidR="000A3FAB">
        <w:rPr>
          <w:rFonts w:ascii="Calibri" w:eastAsia="Calibri" w:hAnsi="Calibri" w:cs="Calibri"/>
        </w:rPr>
        <w:t xml:space="preserve"> tCO2e savings from the scheme</w:t>
      </w:r>
    </w:p>
    <w:tbl>
      <w:tblPr>
        <w:tblW w:w="6040" w:type="dxa"/>
        <w:tblInd w:w="-10" w:type="dxa"/>
        <w:tblLook w:val="04A0" w:firstRow="1" w:lastRow="0" w:firstColumn="1" w:lastColumn="0" w:noHBand="0" w:noVBand="1"/>
      </w:tblPr>
      <w:tblGrid>
        <w:gridCol w:w="1280"/>
        <w:gridCol w:w="2500"/>
        <w:gridCol w:w="1017"/>
        <w:gridCol w:w="1300"/>
      </w:tblGrid>
      <w:tr w:rsidR="004E5429" w:rsidRPr="004E5429" w14:paraId="702D54DA" w14:textId="77777777" w:rsidTr="004E5429">
        <w:trPr>
          <w:trHeight w:val="1035"/>
        </w:trPr>
        <w:tc>
          <w:tcPr>
            <w:tcW w:w="1280" w:type="dxa"/>
            <w:tcBorders>
              <w:top w:val="single" w:sz="8" w:space="0" w:color="auto"/>
              <w:left w:val="single" w:sz="8" w:space="0" w:color="auto"/>
              <w:bottom w:val="single" w:sz="8" w:space="0" w:color="auto"/>
              <w:right w:val="single" w:sz="8" w:space="0" w:color="auto"/>
            </w:tcBorders>
            <w:shd w:val="clear" w:color="000000" w:fill="C6E0B4"/>
            <w:vAlign w:val="center"/>
            <w:hideMark/>
          </w:tcPr>
          <w:p w14:paraId="38C45A0E" w14:textId="77777777" w:rsidR="004E5429" w:rsidRPr="004E5429" w:rsidRDefault="004E5429" w:rsidP="004E5429">
            <w:pPr>
              <w:spacing w:after="0" w:line="240" w:lineRule="auto"/>
              <w:rPr>
                <w:rFonts w:ascii="Arial" w:eastAsia="Times New Roman" w:hAnsi="Arial" w:cs="Arial"/>
                <w:color w:val="000000"/>
                <w:sz w:val="20"/>
                <w:szCs w:val="20"/>
                <w:lang w:eastAsia="en-GB"/>
              </w:rPr>
            </w:pPr>
            <w:r w:rsidRPr="004E5429">
              <w:rPr>
                <w:rFonts w:ascii="Arial" w:eastAsia="Times New Roman" w:hAnsi="Arial" w:cs="Arial"/>
                <w:color w:val="000000"/>
                <w:sz w:val="20"/>
                <w:szCs w:val="20"/>
                <w:lang w:eastAsia="en-GB"/>
              </w:rPr>
              <w:lastRenderedPageBreak/>
              <w:t>Bikes prevented from being Un-ridable</w:t>
            </w:r>
          </w:p>
        </w:tc>
        <w:tc>
          <w:tcPr>
            <w:tcW w:w="2500" w:type="dxa"/>
            <w:tcBorders>
              <w:top w:val="single" w:sz="8" w:space="0" w:color="auto"/>
              <w:left w:val="nil"/>
              <w:bottom w:val="single" w:sz="8" w:space="0" w:color="auto"/>
              <w:right w:val="single" w:sz="8" w:space="0" w:color="auto"/>
            </w:tcBorders>
            <w:shd w:val="clear" w:color="000000" w:fill="C6E0B4"/>
            <w:vAlign w:val="center"/>
            <w:hideMark/>
          </w:tcPr>
          <w:p w14:paraId="5FBF8A8C" w14:textId="77777777" w:rsidR="004E5429" w:rsidRPr="004E5429" w:rsidRDefault="004E5429" w:rsidP="004E5429">
            <w:pPr>
              <w:spacing w:after="0" w:line="240" w:lineRule="auto"/>
              <w:rPr>
                <w:rFonts w:ascii="Arial" w:eastAsia="Times New Roman" w:hAnsi="Arial" w:cs="Arial"/>
                <w:color w:val="000000"/>
                <w:sz w:val="20"/>
                <w:szCs w:val="20"/>
                <w:lang w:eastAsia="en-GB"/>
              </w:rPr>
            </w:pPr>
            <w:r w:rsidRPr="004E5429">
              <w:rPr>
                <w:rFonts w:ascii="Arial" w:eastAsia="Times New Roman" w:hAnsi="Arial" w:cs="Arial"/>
                <w:color w:val="000000"/>
                <w:sz w:val="20"/>
                <w:szCs w:val="20"/>
                <w:lang w:eastAsia="en-GB"/>
              </w:rPr>
              <w:t xml:space="preserve">Average </w:t>
            </w:r>
            <w:proofErr w:type="gramStart"/>
            <w:r w:rsidRPr="004E5429">
              <w:rPr>
                <w:rFonts w:ascii="Arial" w:eastAsia="Times New Roman" w:hAnsi="Arial" w:cs="Arial"/>
                <w:color w:val="000000"/>
                <w:sz w:val="20"/>
                <w:szCs w:val="20"/>
                <w:lang w:eastAsia="en-GB"/>
              </w:rPr>
              <w:t>embedded  emissions</w:t>
            </w:r>
            <w:proofErr w:type="gramEnd"/>
            <w:r w:rsidRPr="004E5429">
              <w:rPr>
                <w:rFonts w:ascii="Arial" w:eastAsia="Times New Roman" w:hAnsi="Arial" w:cs="Arial"/>
                <w:color w:val="000000"/>
                <w:sz w:val="20"/>
                <w:szCs w:val="20"/>
                <w:lang w:eastAsia="en-GB"/>
              </w:rPr>
              <w:t xml:space="preserve"> per bike / kgCO2e</w:t>
            </w:r>
          </w:p>
        </w:tc>
        <w:tc>
          <w:tcPr>
            <w:tcW w:w="960" w:type="dxa"/>
            <w:tcBorders>
              <w:top w:val="single" w:sz="8" w:space="0" w:color="auto"/>
              <w:left w:val="nil"/>
              <w:bottom w:val="single" w:sz="8" w:space="0" w:color="auto"/>
              <w:right w:val="single" w:sz="8" w:space="0" w:color="auto"/>
            </w:tcBorders>
            <w:shd w:val="clear" w:color="000000" w:fill="C6E0B4"/>
            <w:vAlign w:val="center"/>
            <w:hideMark/>
          </w:tcPr>
          <w:p w14:paraId="5233174B" w14:textId="77777777" w:rsidR="004E5429" w:rsidRPr="004E5429" w:rsidRDefault="004E5429" w:rsidP="004E5429">
            <w:pPr>
              <w:spacing w:after="0" w:line="240" w:lineRule="auto"/>
              <w:rPr>
                <w:rFonts w:ascii="Arial" w:eastAsia="Times New Roman" w:hAnsi="Arial" w:cs="Arial"/>
                <w:color w:val="000000"/>
                <w:sz w:val="20"/>
                <w:szCs w:val="20"/>
                <w:lang w:eastAsia="en-GB"/>
              </w:rPr>
            </w:pPr>
            <w:r w:rsidRPr="004E5429">
              <w:rPr>
                <w:rFonts w:ascii="Arial" w:eastAsia="Times New Roman" w:hAnsi="Arial" w:cs="Arial"/>
                <w:color w:val="000000"/>
                <w:sz w:val="20"/>
                <w:szCs w:val="20"/>
                <w:lang w:eastAsia="en-GB"/>
              </w:rPr>
              <w:t>Total CO2e saved/kg CO2e</w:t>
            </w:r>
          </w:p>
        </w:tc>
        <w:tc>
          <w:tcPr>
            <w:tcW w:w="1300" w:type="dxa"/>
            <w:tcBorders>
              <w:top w:val="single" w:sz="8" w:space="0" w:color="auto"/>
              <w:left w:val="nil"/>
              <w:bottom w:val="single" w:sz="8" w:space="0" w:color="auto"/>
              <w:right w:val="single" w:sz="8" w:space="0" w:color="auto"/>
            </w:tcBorders>
            <w:shd w:val="clear" w:color="000000" w:fill="C6E0B4"/>
            <w:vAlign w:val="center"/>
            <w:hideMark/>
          </w:tcPr>
          <w:p w14:paraId="0D116A72" w14:textId="77777777" w:rsidR="004E5429" w:rsidRPr="004E5429" w:rsidRDefault="004E5429" w:rsidP="004E5429">
            <w:pPr>
              <w:spacing w:after="0" w:line="240" w:lineRule="auto"/>
              <w:rPr>
                <w:rFonts w:ascii="Arial" w:eastAsia="Times New Roman" w:hAnsi="Arial" w:cs="Arial"/>
                <w:color w:val="000000"/>
                <w:sz w:val="20"/>
                <w:szCs w:val="20"/>
                <w:lang w:eastAsia="en-GB"/>
              </w:rPr>
            </w:pPr>
            <w:r w:rsidRPr="004E5429">
              <w:rPr>
                <w:rFonts w:ascii="Arial" w:eastAsia="Times New Roman" w:hAnsi="Arial" w:cs="Arial"/>
                <w:color w:val="000000"/>
                <w:sz w:val="20"/>
                <w:szCs w:val="20"/>
                <w:lang w:eastAsia="en-GB"/>
              </w:rPr>
              <w:t>Conversion to tCO2e</w:t>
            </w:r>
          </w:p>
        </w:tc>
      </w:tr>
      <w:tr w:rsidR="004E5429" w:rsidRPr="004E5429" w14:paraId="65B48C95" w14:textId="77777777" w:rsidTr="004E5429">
        <w:trPr>
          <w:trHeight w:val="270"/>
        </w:trPr>
        <w:tc>
          <w:tcPr>
            <w:tcW w:w="1280" w:type="dxa"/>
            <w:tcBorders>
              <w:top w:val="nil"/>
              <w:left w:val="single" w:sz="8" w:space="0" w:color="auto"/>
              <w:bottom w:val="single" w:sz="8" w:space="0" w:color="auto"/>
              <w:right w:val="single" w:sz="8" w:space="0" w:color="auto"/>
            </w:tcBorders>
            <w:shd w:val="clear" w:color="auto" w:fill="auto"/>
            <w:noWrap/>
            <w:vAlign w:val="center"/>
            <w:hideMark/>
          </w:tcPr>
          <w:p w14:paraId="161D2D4D" w14:textId="14B24340" w:rsidR="004E5429" w:rsidRPr="004E5429" w:rsidRDefault="00D64A80" w:rsidP="004E5429">
            <w:pPr>
              <w:spacing w:after="0" w:line="240" w:lineRule="auto"/>
              <w:jc w:val="right"/>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69</w:t>
            </w:r>
          </w:p>
        </w:tc>
        <w:tc>
          <w:tcPr>
            <w:tcW w:w="2500" w:type="dxa"/>
            <w:tcBorders>
              <w:top w:val="nil"/>
              <w:left w:val="nil"/>
              <w:bottom w:val="single" w:sz="8" w:space="0" w:color="auto"/>
              <w:right w:val="single" w:sz="8" w:space="0" w:color="auto"/>
            </w:tcBorders>
            <w:shd w:val="clear" w:color="auto" w:fill="auto"/>
            <w:noWrap/>
            <w:vAlign w:val="center"/>
            <w:hideMark/>
          </w:tcPr>
          <w:p w14:paraId="785FB16B" w14:textId="77777777" w:rsidR="004E5429" w:rsidRPr="004E5429" w:rsidRDefault="004E5429" w:rsidP="004E5429">
            <w:pPr>
              <w:spacing w:after="0" w:line="240" w:lineRule="auto"/>
              <w:jc w:val="right"/>
              <w:rPr>
                <w:rFonts w:ascii="Arial" w:eastAsia="Times New Roman" w:hAnsi="Arial" w:cs="Arial"/>
                <w:color w:val="000000"/>
                <w:sz w:val="20"/>
                <w:szCs w:val="20"/>
                <w:lang w:eastAsia="en-GB"/>
              </w:rPr>
            </w:pPr>
            <w:r w:rsidRPr="004E5429">
              <w:rPr>
                <w:rFonts w:ascii="Arial" w:eastAsia="Times New Roman" w:hAnsi="Arial" w:cs="Arial"/>
                <w:color w:val="000000"/>
                <w:sz w:val="20"/>
                <w:szCs w:val="20"/>
                <w:lang w:eastAsia="en-GB"/>
              </w:rPr>
              <w:t>384</w:t>
            </w:r>
          </w:p>
        </w:tc>
        <w:tc>
          <w:tcPr>
            <w:tcW w:w="960" w:type="dxa"/>
            <w:tcBorders>
              <w:top w:val="nil"/>
              <w:left w:val="nil"/>
              <w:bottom w:val="single" w:sz="8" w:space="0" w:color="auto"/>
              <w:right w:val="single" w:sz="8" w:space="0" w:color="auto"/>
            </w:tcBorders>
            <w:shd w:val="clear" w:color="auto" w:fill="auto"/>
            <w:noWrap/>
            <w:vAlign w:val="center"/>
            <w:hideMark/>
          </w:tcPr>
          <w:p w14:paraId="0A265CE5" w14:textId="7881D940" w:rsidR="004E5429" w:rsidRPr="004E5429" w:rsidRDefault="00D64A80" w:rsidP="004E5429">
            <w:pPr>
              <w:spacing w:after="0" w:line="240" w:lineRule="auto"/>
              <w:jc w:val="right"/>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26,400</w:t>
            </w:r>
          </w:p>
        </w:tc>
        <w:tc>
          <w:tcPr>
            <w:tcW w:w="1300" w:type="dxa"/>
            <w:tcBorders>
              <w:top w:val="nil"/>
              <w:left w:val="nil"/>
              <w:bottom w:val="single" w:sz="8" w:space="0" w:color="auto"/>
              <w:right w:val="single" w:sz="8" w:space="0" w:color="auto"/>
            </w:tcBorders>
            <w:shd w:val="clear" w:color="auto" w:fill="auto"/>
            <w:noWrap/>
            <w:vAlign w:val="center"/>
            <w:hideMark/>
          </w:tcPr>
          <w:p w14:paraId="7CC67CF4" w14:textId="1BF14CD8" w:rsidR="004E5429" w:rsidRPr="004E5429" w:rsidRDefault="00D64A80" w:rsidP="004E5429">
            <w:pPr>
              <w:spacing w:after="0" w:line="240" w:lineRule="auto"/>
              <w:jc w:val="right"/>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26</w:t>
            </w:r>
          </w:p>
        </w:tc>
      </w:tr>
    </w:tbl>
    <w:p w14:paraId="4C338D68" w14:textId="77777777" w:rsidR="009F2FF0" w:rsidRDefault="009F2FF0">
      <w:pPr>
        <w:rPr>
          <w:rFonts w:ascii="Calibri" w:eastAsia="Calibri" w:hAnsi="Calibri" w:cs="Calibri"/>
        </w:rPr>
      </w:pPr>
    </w:p>
    <w:p w14:paraId="7646AD2C" w14:textId="5C94DD62" w:rsidR="00C434F6" w:rsidRDefault="00C434F6" w:rsidP="00C434F6">
      <w:pPr>
        <w:pStyle w:val="Heading2"/>
      </w:pPr>
      <w:proofErr w:type="gramStart"/>
      <w:r>
        <w:t>Second hand</w:t>
      </w:r>
      <w:proofErr w:type="gramEnd"/>
      <w:r>
        <w:t xml:space="preserve"> bike sales</w:t>
      </w:r>
    </w:p>
    <w:p w14:paraId="43640074" w14:textId="3BA2F967" w:rsidR="00F24DDF" w:rsidRDefault="00F24DDF" w:rsidP="00F24DDF">
      <w:r>
        <w:t xml:space="preserve">During Orientation week we held two bike rental events and one cycle sale event where we collaborated with Bike Station Glenrothes and sold around 80 </w:t>
      </w:r>
      <w:proofErr w:type="gramStart"/>
      <w:r>
        <w:t>second hand</w:t>
      </w:r>
      <w:proofErr w:type="gramEnd"/>
      <w:r>
        <w:t xml:space="preserve"> bikes that had previously been abandoned at the University.</w:t>
      </w:r>
    </w:p>
    <w:p w14:paraId="5A82185A" w14:textId="49D4042A" w:rsidR="00B004F1" w:rsidRDefault="00B004F1">
      <w:pPr>
        <w:rPr>
          <w:rFonts w:ascii="Calibri" w:eastAsia="Calibri" w:hAnsi="Calibri" w:cs="Calibri"/>
        </w:rPr>
      </w:pPr>
      <w:r>
        <w:rPr>
          <w:rFonts w:ascii="Calibri" w:eastAsia="Calibri" w:hAnsi="Calibri" w:cs="Calibri"/>
        </w:rPr>
        <w:br w:type="page"/>
      </w:r>
    </w:p>
    <w:p w14:paraId="0DFBCEF7" w14:textId="163E9FB1" w:rsidR="009F2FF0" w:rsidRDefault="009F2FF0" w:rsidP="009F2FF0">
      <w:pPr>
        <w:pStyle w:val="Heading1"/>
      </w:pPr>
      <w:r>
        <w:lastRenderedPageBreak/>
        <w:t>Go E-Bike shared bike scheme for staff</w:t>
      </w:r>
    </w:p>
    <w:p w14:paraId="7B80FDAC" w14:textId="08835369" w:rsidR="009F2FF0" w:rsidRPr="009F2FF0" w:rsidRDefault="009F2FF0" w:rsidP="00F12199">
      <w:pPr>
        <w:pStyle w:val="Heading2"/>
        <w:numPr>
          <w:ilvl w:val="0"/>
          <w:numId w:val="12"/>
        </w:numPr>
      </w:pPr>
      <w:r>
        <w:t>Introduction</w:t>
      </w:r>
    </w:p>
    <w:p w14:paraId="103F95AD" w14:textId="56516CB9" w:rsidR="009F2FF0" w:rsidRPr="0027178C" w:rsidRDefault="009F2FF0" w:rsidP="009F2FF0">
      <w:pPr>
        <w:rPr>
          <w:rFonts w:cs="Arial"/>
        </w:rPr>
      </w:pPr>
      <w:r w:rsidRPr="0027178C">
        <w:rPr>
          <w:rFonts w:cs="Arial"/>
        </w:rPr>
        <w:t xml:space="preserve">The University of St Andrews has a strategic aim of relocating around 450 professional service staff to a new purpose-built campus in Guardbridge, which is 4 miles away from the town centre along a busy road. In order to give staff flexibility in their travel options and provide an alternative to car use an application was made to the </w:t>
      </w:r>
      <w:proofErr w:type="spellStart"/>
      <w:r w:rsidRPr="0027178C">
        <w:rPr>
          <w:rFonts w:cs="Arial"/>
        </w:rPr>
        <w:t>Sestrans</w:t>
      </w:r>
      <w:proofErr w:type="spellEnd"/>
      <w:r w:rsidRPr="0027178C">
        <w:rPr>
          <w:rFonts w:cs="Arial"/>
        </w:rPr>
        <w:t xml:space="preserve"> under their FAST 2017 grant scheme alongside a consortium of other further education and third sector organisations</w:t>
      </w:r>
      <w:r>
        <w:rPr>
          <w:rFonts w:cs="Arial"/>
        </w:rPr>
        <w:t>, towards the costs of a small shared E-Bike scheme (named GO E-Bike)</w:t>
      </w:r>
      <w:r w:rsidRPr="0027178C">
        <w:rPr>
          <w:rFonts w:cs="Arial"/>
        </w:rPr>
        <w:t xml:space="preserve">. </w:t>
      </w:r>
    </w:p>
    <w:p w14:paraId="725DCD4F" w14:textId="77777777" w:rsidR="009F2FF0" w:rsidRPr="0027178C" w:rsidRDefault="009F2FF0" w:rsidP="009F2FF0">
      <w:pPr>
        <w:rPr>
          <w:rFonts w:cs="Arial"/>
        </w:rPr>
      </w:pPr>
      <w:r>
        <w:rPr>
          <w:rFonts w:cs="Arial"/>
        </w:rPr>
        <w:t xml:space="preserve">The GO </w:t>
      </w:r>
      <w:r w:rsidRPr="0027178C">
        <w:rPr>
          <w:rFonts w:cs="Arial"/>
        </w:rPr>
        <w:t xml:space="preserve">E-Bike </w:t>
      </w:r>
      <w:r>
        <w:rPr>
          <w:rFonts w:cs="Arial"/>
        </w:rPr>
        <w:t xml:space="preserve">scheme </w:t>
      </w:r>
      <w:r w:rsidRPr="0027178C">
        <w:rPr>
          <w:rFonts w:cs="Arial"/>
        </w:rPr>
        <w:t>uses a Phone App based interface to facilitate users accessing the bikes and managing maintenance. The main aims of the project for the University of St Andrews were to reduce private car use by:</w:t>
      </w:r>
    </w:p>
    <w:p w14:paraId="139A4A23" w14:textId="77777777" w:rsidR="009F2FF0" w:rsidRPr="0027178C" w:rsidRDefault="009F2FF0" w:rsidP="00F12199">
      <w:pPr>
        <w:pStyle w:val="ListParagraph"/>
        <w:numPr>
          <w:ilvl w:val="0"/>
          <w:numId w:val="11"/>
        </w:numPr>
        <w:spacing w:after="160" w:line="259" w:lineRule="auto"/>
        <w:rPr>
          <w:rFonts w:cs="Arial"/>
        </w:rPr>
      </w:pPr>
      <w:r w:rsidRPr="0027178C">
        <w:rPr>
          <w:rFonts w:cs="Arial"/>
        </w:rPr>
        <w:t>Providing an alternative travel mode for staff moving to the new the Eden Campus which is 4 miles from the centre of town.</w:t>
      </w:r>
    </w:p>
    <w:p w14:paraId="211ACCB3" w14:textId="77777777" w:rsidR="009F2FF0" w:rsidRPr="0027178C" w:rsidRDefault="009F2FF0" w:rsidP="00F12199">
      <w:pPr>
        <w:pStyle w:val="ListParagraph"/>
        <w:numPr>
          <w:ilvl w:val="0"/>
          <w:numId w:val="11"/>
        </w:numPr>
        <w:spacing w:after="160" w:line="259" w:lineRule="auto"/>
        <w:rPr>
          <w:rFonts w:cs="Arial"/>
        </w:rPr>
      </w:pPr>
      <w:r w:rsidRPr="0027178C">
        <w:rPr>
          <w:rFonts w:cs="Arial"/>
        </w:rPr>
        <w:t>Creating a new transport link between the Town and Leuchars train station for staff</w:t>
      </w:r>
    </w:p>
    <w:p w14:paraId="1C2BBA68" w14:textId="77777777" w:rsidR="009F2FF0" w:rsidRPr="0027178C" w:rsidRDefault="009F2FF0" w:rsidP="00F12199">
      <w:pPr>
        <w:pStyle w:val="ListParagraph"/>
        <w:numPr>
          <w:ilvl w:val="0"/>
          <w:numId w:val="11"/>
        </w:numPr>
        <w:spacing w:after="160" w:line="259" w:lineRule="auto"/>
        <w:rPr>
          <w:rFonts w:cs="Arial"/>
        </w:rPr>
      </w:pPr>
      <w:r w:rsidRPr="0027178C">
        <w:rPr>
          <w:rFonts w:cs="Arial"/>
        </w:rPr>
        <w:t>Providing staff with a fast and efficient method of moving around town without vehicles</w:t>
      </w:r>
    </w:p>
    <w:p w14:paraId="549AF747" w14:textId="77777777" w:rsidR="009F2FF0" w:rsidRDefault="009F2FF0" w:rsidP="00F12199">
      <w:pPr>
        <w:pStyle w:val="ListParagraph"/>
        <w:numPr>
          <w:ilvl w:val="0"/>
          <w:numId w:val="11"/>
        </w:numPr>
        <w:spacing w:after="160" w:line="259" w:lineRule="auto"/>
        <w:rPr>
          <w:rFonts w:cs="Arial"/>
        </w:rPr>
      </w:pPr>
      <w:r w:rsidRPr="0027178C">
        <w:rPr>
          <w:rFonts w:cs="Arial"/>
        </w:rPr>
        <w:t>Promote Cycling and E-Bikes as a way of commuting to work</w:t>
      </w:r>
    </w:p>
    <w:p w14:paraId="580D5448" w14:textId="77777777" w:rsidR="009F2FF0" w:rsidRDefault="009F2FF0" w:rsidP="009F2FF0">
      <w:pPr>
        <w:rPr>
          <w:rFonts w:cs="Arial"/>
        </w:rPr>
      </w:pPr>
    </w:p>
    <w:p w14:paraId="126720CE" w14:textId="77777777" w:rsidR="009F2FF0" w:rsidRDefault="009F2FF0" w:rsidP="009F2FF0">
      <w:pPr>
        <w:keepNext/>
      </w:pPr>
      <w:r w:rsidRPr="00163C4D">
        <w:rPr>
          <w:rFonts w:cs="Arial"/>
          <w:noProof/>
        </w:rPr>
        <w:drawing>
          <wp:inline distT="0" distB="0" distL="0" distR="0" wp14:anchorId="5AC6FAA2" wp14:editId="1E89F28B">
            <wp:extent cx="5731510" cy="4053205"/>
            <wp:effectExtent l="0" t="0" r="2540" b="4445"/>
            <wp:docPr id="507146363" name="Picture 7" descr="A close up of a map&#10;&#10;Description automatically generated">
              <a:extLst xmlns:a="http://schemas.openxmlformats.org/drawingml/2006/main">
                <a:ext uri="{FF2B5EF4-FFF2-40B4-BE49-F238E27FC236}">
                  <a16:creationId xmlns:a16="http://schemas.microsoft.com/office/drawing/2014/main" id="{97242AAE-A74B-4E66-8D38-8241A20C1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a map&#10;&#10;Description automatically generated">
                      <a:extLst>
                        <a:ext uri="{FF2B5EF4-FFF2-40B4-BE49-F238E27FC236}">
                          <a16:creationId xmlns:a16="http://schemas.microsoft.com/office/drawing/2014/main" id="{97242AAE-A74B-4E66-8D38-8241A20C14C4}"/>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14:paraId="19623FBA" w14:textId="07EF62C3" w:rsidR="009F2FF0" w:rsidRPr="00163C4D" w:rsidRDefault="009F2FF0" w:rsidP="009F2FF0">
      <w:pPr>
        <w:pStyle w:val="Caption"/>
        <w:rPr>
          <w:rFonts w:cs="Arial"/>
        </w:rPr>
      </w:pPr>
      <w:r>
        <w:t xml:space="preserve">Figure </w:t>
      </w:r>
      <w:fldSimple w:instr=" SEQ Figure \* ARABIC ">
        <w:r w:rsidR="00DF0783">
          <w:rPr>
            <w:noProof/>
          </w:rPr>
          <w:t>3</w:t>
        </w:r>
      </w:fldSimple>
      <w:r>
        <w:t xml:space="preserve"> Location of Leuchars and Eden Campus in relation to St Andrews</w:t>
      </w:r>
    </w:p>
    <w:p w14:paraId="69338195" w14:textId="77777777" w:rsidR="009F2FF0" w:rsidRDefault="009F2FF0" w:rsidP="009F2FF0">
      <w:pPr>
        <w:pStyle w:val="Heading2"/>
      </w:pPr>
      <w:r>
        <w:t>Current situation</w:t>
      </w:r>
    </w:p>
    <w:p w14:paraId="77FF281D" w14:textId="77777777" w:rsidR="009F2FF0" w:rsidRDefault="009F2FF0" w:rsidP="009F2FF0">
      <w:r>
        <w:t xml:space="preserve">Twelve, Gazelle </w:t>
      </w:r>
      <w:r w:rsidRPr="0027178C">
        <w:t>Orange C7 HMB</w:t>
      </w:r>
      <w:r>
        <w:t xml:space="preserve">, E-bikes were fitted with the App Bike smart lock from Active Cycling Projects in May 2018. Our first two locations at Woodburn (Estates) and Gateway were </w:t>
      </w:r>
      <w:r>
        <w:lastRenderedPageBreak/>
        <w:t>completed in June 2018 with the College Gate shelter opening in late January 2019. Eden Campus and Old Borough School sites are expected to be up and running in April 2019</w:t>
      </w:r>
    </w:p>
    <w:p w14:paraId="12B2CB76" w14:textId="77777777" w:rsidR="009F2FF0" w:rsidRDefault="009F2FF0" w:rsidP="009F2FF0">
      <w:r>
        <w:t xml:space="preserve">Staff were required to undertake a short induction into the Go E-Bike’s as part of the Universities Health and Safety procedures to check on competence and provide some guidance. Initially, this </w:t>
      </w:r>
      <w:proofErr w:type="gramStart"/>
      <w:r>
        <w:t>was seen as</w:t>
      </w:r>
      <w:proofErr w:type="gramEnd"/>
      <w:r>
        <w:t xml:space="preserve"> a barrier to take up, but this concern has not been </w:t>
      </w:r>
      <w:proofErr w:type="spellStart"/>
      <w:r>
        <w:t>born</w:t>
      </w:r>
      <w:proofErr w:type="spellEnd"/>
      <w:r>
        <w:t xml:space="preserve"> out by the bookings. The first cyclists were trained on the 18</w:t>
      </w:r>
      <w:r w:rsidRPr="00E02309">
        <w:rPr>
          <w:vertAlign w:val="superscript"/>
        </w:rPr>
        <w:t>th</w:t>
      </w:r>
      <w:r>
        <w:t xml:space="preserve"> June 18 and, since then, over 100 members of staff have undertaken training. </w:t>
      </w:r>
    </w:p>
    <w:p w14:paraId="70342922" w14:textId="77777777" w:rsidR="009F2FF0" w:rsidRDefault="009F2FF0" w:rsidP="009F2FF0">
      <w:r>
        <w:t>The Training sessions, whilst potentially off putting for some people, have been very well received with many attendees saying that they found the courses helpful in going confidence to get back in the saddle or that they learnt new skills / stopped making poor decisions.</w:t>
      </w:r>
    </w:p>
    <w:p w14:paraId="1C1AF131" w14:textId="77777777" w:rsidR="009F2FF0" w:rsidRDefault="009F2FF0" w:rsidP="009F2FF0">
      <w:pPr>
        <w:pStyle w:val="Heading2"/>
      </w:pPr>
      <w:r>
        <w:t>Usage</w:t>
      </w:r>
    </w:p>
    <w:p w14:paraId="50A3B7BF" w14:textId="77777777" w:rsidR="009F2FF0" w:rsidRDefault="009F2FF0" w:rsidP="009F2FF0">
      <w:r>
        <w:t xml:space="preserve">Of the 102 staff trained between June 18 and March 19 only 34 people have gone on to rent a bike with 13 being regular users (more than 12 times). </w:t>
      </w:r>
    </w:p>
    <w:p w14:paraId="33CCF726" w14:textId="77777777" w:rsidR="009F2FF0" w:rsidRDefault="009F2FF0" w:rsidP="009F2FF0"/>
    <w:p w14:paraId="593241B2" w14:textId="77777777" w:rsidR="009F2FF0" w:rsidRDefault="009F2FF0" w:rsidP="009F2FF0">
      <w:r>
        <w:rPr>
          <w:noProof/>
        </w:rPr>
        <w:drawing>
          <wp:inline distT="0" distB="0" distL="0" distR="0" wp14:anchorId="2D2A8DB2" wp14:editId="548ABF47">
            <wp:extent cx="4848224" cy="2714625"/>
            <wp:effectExtent l="0" t="0" r="10160" b="9525"/>
            <wp:docPr id="507146364" name="Chart 507146364">
              <a:extLst xmlns:a="http://schemas.openxmlformats.org/drawingml/2006/main">
                <a:ext uri="{FF2B5EF4-FFF2-40B4-BE49-F238E27FC236}">
                  <a16:creationId xmlns:a16="http://schemas.microsoft.com/office/drawing/2014/main" id="{1ABAF336-F980-4FF2-A891-669655929F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80F4225" w14:textId="77777777" w:rsidR="009F2FF0" w:rsidRDefault="009F2FF0" w:rsidP="009F2FF0">
      <w:r>
        <w:t xml:space="preserve">The above chart shows that the operator account has the highest usage which include maintenance and training sessions. We then have around 12 regular users and </w:t>
      </w:r>
      <w:proofErr w:type="gramStart"/>
      <w:r>
        <w:t>a large number of</w:t>
      </w:r>
      <w:proofErr w:type="gramEnd"/>
      <w:r>
        <w:t xml:space="preserve"> one off or low frequency users. We are concerned that a large number of </w:t>
      </w:r>
      <w:proofErr w:type="gramStart"/>
      <w:r>
        <w:t>staff</w:t>
      </w:r>
      <w:proofErr w:type="gramEnd"/>
      <w:r>
        <w:t xml:space="preserve"> are undertaking the training but not making that initial rental. This is common amongst other on demand “hire” schemes such as car rentals and shows more work needs to be done on getting users to make that first hire during induction.</w:t>
      </w:r>
    </w:p>
    <w:p w14:paraId="77ABD783" w14:textId="77777777" w:rsidR="009F2FF0" w:rsidRDefault="009F2FF0" w:rsidP="009F2FF0">
      <w:r>
        <w:t>The gender split is roughly equal for training as with usage.</w:t>
      </w:r>
    </w:p>
    <w:p w14:paraId="1677B800" w14:textId="67A98C92" w:rsidR="009F2FF0" w:rsidRDefault="009F2FF0" w:rsidP="009F2FF0">
      <w:r>
        <w:t xml:space="preserve">The Gateway is the most well used Hub with its 5 bikes going out over 80 times in the 4 months of operation. </w:t>
      </w:r>
    </w:p>
    <w:p w14:paraId="6E82B54C" w14:textId="277212E8" w:rsidR="009F2FF0" w:rsidRDefault="009F2FF0" w:rsidP="009F2FF0"/>
    <w:p w14:paraId="5E4C1024" w14:textId="55FDDE6E" w:rsidR="009F2FF0" w:rsidRDefault="009F2FF0" w:rsidP="009F2FF0"/>
    <w:p w14:paraId="074AF609" w14:textId="77777777" w:rsidR="00C434F6" w:rsidRDefault="00C434F6" w:rsidP="009F2FF0"/>
    <w:p w14:paraId="09DA91C6" w14:textId="72F515CE" w:rsidR="009F2FF0" w:rsidRDefault="009F2FF0" w:rsidP="009F2FF0">
      <w:r w:rsidRPr="00C056CB">
        <w:lastRenderedPageBreak/>
        <w:t>Anonymised</w:t>
      </w:r>
      <w:r>
        <w:t xml:space="preserve"> </w:t>
      </w:r>
      <w:r w:rsidR="00C434F6">
        <w:t>usage data for Go E-Bike June2018 to Feb 2019</w:t>
      </w:r>
    </w:p>
    <w:tbl>
      <w:tblPr>
        <w:tblW w:w="4980" w:type="dxa"/>
        <w:tblLook w:val="04A0" w:firstRow="1" w:lastRow="0" w:firstColumn="1" w:lastColumn="0" w:noHBand="0" w:noVBand="1"/>
      </w:tblPr>
      <w:tblGrid>
        <w:gridCol w:w="1480"/>
        <w:gridCol w:w="1200"/>
        <w:gridCol w:w="1480"/>
        <w:gridCol w:w="820"/>
      </w:tblGrid>
      <w:tr w:rsidR="009F2FF0" w:rsidRPr="00715BB0" w14:paraId="0396A118" w14:textId="77777777" w:rsidTr="009F2FF0">
        <w:trPr>
          <w:trHeight w:val="315"/>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70E22"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Base</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C85E07B"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Bike</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07019605"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Time on hire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2E4EE4B"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Trips</w:t>
            </w:r>
          </w:p>
        </w:tc>
      </w:tr>
      <w:tr w:rsidR="009F2FF0" w:rsidRPr="00715BB0" w14:paraId="3CF49965"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44AED422"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Woodburn</w:t>
            </w:r>
          </w:p>
        </w:tc>
        <w:tc>
          <w:tcPr>
            <w:tcW w:w="1200" w:type="dxa"/>
            <w:tcBorders>
              <w:top w:val="nil"/>
              <w:left w:val="nil"/>
              <w:bottom w:val="single" w:sz="4" w:space="0" w:color="auto"/>
              <w:right w:val="single" w:sz="4" w:space="0" w:color="auto"/>
            </w:tcBorders>
            <w:shd w:val="clear" w:color="000000" w:fill="D9E1F2"/>
            <w:noWrap/>
            <w:vAlign w:val="bottom"/>
            <w:hideMark/>
          </w:tcPr>
          <w:p w14:paraId="020D01F5"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4001</w:t>
            </w:r>
          </w:p>
        </w:tc>
        <w:tc>
          <w:tcPr>
            <w:tcW w:w="1480" w:type="dxa"/>
            <w:tcBorders>
              <w:top w:val="nil"/>
              <w:left w:val="nil"/>
              <w:bottom w:val="single" w:sz="4" w:space="0" w:color="auto"/>
              <w:right w:val="single" w:sz="4" w:space="0" w:color="auto"/>
            </w:tcBorders>
            <w:shd w:val="clear" w:color="auto" w:fill="auto"/>
            <w:noWrap/>
            <w:vAlign w:val="bottom"/>
            <w:hideMark/>
          </w:tcPr>
          <w:p w14:paraId="4810D32B"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586</w:t>
            </w:r>
          </w:p>
        </w:tc>
        <w:tc>
          <w:tcPr>
            <w:tcW w:w="820" w:type="dxa"/>
            <w:tcBorders>
              <w:top w:val="nil"/>
              <w:left w:val="nil"/>
              <w:bottom w:val="single" w:sz="4" w:space="0" w:color="auto"/>
              <w:right w:val="single" w:sz="4" w:space="0" w:color="auto"/>
            </w:tcBorders>
            <w:shd w:val="clear" w:color="auto" w:fill="auto"/>
            <w:noWrap/>
            <w:vAlign w:val="bottom"/>
            <w:hideMark/>
          </w:tcPr>
          <w:p w14:paraId="4881F72F"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71</w:t>
            </w:r>
          </w:p>
        </w:tc>
      </w:tr>
      <w:tr w:rsidR="009F2FF0" w:rsidRPr="00715BB0" w14:paraId="718F1BC6"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0EAD90EF"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Woodburn</w:t>
            </w:r>
          </w:p>
        </w:tc>
        <w:tc>
          <w:tcPr>
            <w:tcW w:w="1200" w:type="dxa"/>
            <w:tcBorders>
              <w:top w:val="nil"/>
              <w:left w:val="nil"/>
              <w:bottom w:val="single" w:sz="4" w:space="0" w:color="auto"/>
              <w:right w:val="single" w:sz="4" w:space="0" w:color="auto"/>
            </w:tcBorders>
            <w:shd w:val="clear" w:color="000000" w:fill="D9E1F2"/>
            <w:noWrap/>
            <w:vAlign w:val="bottom"/>
            <w:hideMark/>
          </w:tcPr>
          <w:p w14:paraId="339DE11D"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4002</w:t>
            </w:r>
          </w:p>
        </w:tc>
        <w:tc>
          <w:tcPr>
            <w:tcW w:w="1480" w:type="dxa"/>
            <w:tcBorders>
              <w:top w:val="nil"/>
              <w:left w:val="nil"/>
              <w:bottom w:val="single" w:sz="4" w:space="0" w:color="auto"/>
              <w:right w:val="single" w:sz="4" w:space="0" w:color="auto"/>
            </w:tcBorders>
            <w:shd w:val="clear" w:color="auto" w:fill="auto"/>
            <w:noWrap/>
            <w:vAlign w:val="bottom"/>
            <w:hideMark/>
          </w:tcPr>
          <w:p w14:paraId="4AD1E988"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386</w:t>
            </w:r>
          </w:p>
        </w:tc>
        <w:tc>
          <w:tcPr>
            <w:tcW w:w="820" w:type="dxa"/>
            <w:tcBorders>
              <w:top w:val="nil"/>
              <w:left w:val="nil"/>
              <w:bottom w:val="single" w:sz="4" w:space="0" w:color="auto"/>
              <w:right w:val="single" w:sz="4" w:space="0" w:color="auto"/>
            </w:tcBorders>
            <w:shd w:val="clear" w:color="auto" w:fill="auto"/>
            <w:noWrap/>
            <w:vAlign w:val="bottom"/>
            <w:hideMark/>
          </w:tcPr>
          <w:p w14:paraId="71F8D1A2"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84</w:t>
            </w:r>
          </w:p>
        </w:tc>
      </w:tr>
      <w:tr w:rsidR="009F2FF0" w:rsidRPr="00715BB0" w14:paraId="012DE7DB"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1A2978BD"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Woodburn</w:t>
            </w:r>
          </w:p>
        </w:tc>
        <w:tc>
          <w:tcPr>
            <w:tcW w:w="1200" w:type="dxa"/>
            <w:tcBorders>
              <w:top w:val="nil"/>
              <w:left w:val="nil"/>
              <w:bottom w:val="single" w:sz="4" w:space="0" w:color="auto"/>
              <w:right w:val="single" w:sz="4" w:space="0" w:color="auto"/>
            </w:tcBorders>
            <w:shd w:val="clear" w:color="000000" w:fill="D9E1F2"/>
            <w:noWrap/>
            <w:vAlign w:val="bottom"/>
            <w:hideMark/>
          </w:tcPr>
          <w:p w14:paraId="44099D3D"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4003</w:t>
            </w:r>
          </w:p>
        </w:tc>
        <w:tc>
          <w:tcPr>
            <w:tcW w:w="1480" w:type="dxa"/>
            <w:tcBorders>
              <w:top w:val="nil"/>
              <w:left w:val="nil"/>
              <w:bottom w:val="single" w:sz="4" w:space="0" w:color="auto"/>
              <w:right w:val="single" w:sz="4" w:space="0" w:color="auto"/>
            </w:tcBorders>
            <w:shd w:val="clear" w:color="auto" w:fill="auto"/>
            <w:noWrap/>
            <w:vAlign w:val="bottom"/>
            <w:hideMark/>
          </w:tcPr>
          <w:p w14:paraId="3FE1F7F0"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259</w:t>
            </w:r>
          </w:p>
        </w:tc>
        <w:tc>
          <w:tcPr>
            <w:tcW w:w="820" w:type="dxa"/>
            <w:tcBorders>
              <w:top w:val="nil"/>
              <w:left w:val="nil"/>
              <w:bottom w:val="single" w:sz="4" w:space="0" w:color="auto"/>
              <w:right w:val="single" w:sz="4" w:space="0" w:color="auto"/>
            </w:tcBorders>
            <w:shd w:val="clear" w:color="auto" w:fill="auto"/>
            <w:noWrap/>
            <w:vAlign w:val="bottom"/>
            <w:hideMark/>
          </w:tcPr>
          <w:p w14:paraId="5AF196AA"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59</w:t>
            </w:r>
          </w:p>
        </w:tc>
      </w:tr>
      <w:tr w:rsidR="009F2FF0" w:rsidRPr="00715BB0" w14:paraId="506A4422"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592465D8"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Woodburn</w:t>
            </w:r>
          </w:p>
        </w:tc>
        <w:tc>
          <w:tcPr>
            <w:tcW w:w="1200" w:type="dxa"/>
            <w:tcBorders>
              <w:top w:val="nil"/>
              <w:left w:val="nil"/>
              <w:bottom w:val="single" w:sz="4" w:space="0" w:color="auto"/>
              <w:right w:val="single" w:sz="4" w:space="0" w:color="auto"/>
            </w:tcBorders>
            <w:shd w:val="clear" w:color="000000" w:fill="D9E1F2"/>
            <w:noWrap/>
            <w:vAlign w:val="bottom"/>
            <w:hideMark/>
          </w:tcPr>
          <w:p w14:paraId="6463EC87"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4004</w:t>
            </w:r>
          </w:p>
        </w:tc>
        <w:tc>
          <w:tcPr>
            <w:tcW w:w="1480" w:type="dxa"/>
            <w:tcBorders>
              <w:top w:val="nil"/>
              <w:left w:val="nil"/>
              <w:bottom w:val="single" w:sz="4" w:space="0" w:color="auto"/>
              <w:right w:val="single" w:sz="4" w:space="0" w:color="auto"/>
            </w:tcBorders>
            <w:shd w:val="clear" w:color="auto" w:fill="auto"/>
            <w:noWrap/>
            <w:vAlign w:val="bottom"/>
            <w:hideMark/>
          </w:tcPr>
          <w:p w14:paraId="6875F346"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583</w:t>
            </w:r>
          </w:p>
        </w:tc>
        <w:tc>
          <w:tcPr>
            <w:tcW w:w="820" w:type="dxa"/>
            <w:tcBorders>
              <w:top w:val="nil"/>
              <w:left w:val="nil"/>
              <w:bottom w:val="single" w:sz="4" w:space="0" w:color="auto"/>
              <w:right w:val="single" w:sz="4" w:space="0" w:color="auto"/>
            </w:tcBorders>
            <w:shd w:val="clear" w:color="auto" w:fill="auto"/>
            <w:noWrap/>
            <w:vAlign w:val="bottom"/>
            <w:hideMark/>
          </w:tcPr>
          <w:p w14:paraId="1002A46B"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84</w:t>
            </w:r>
          </w:p>
        </w:tc>
      </w:tr>
      <w:tr w:rsidR="009F2FF0" w:rsidRPr="00715BB0" w14:paraId="7F2DF984"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17C4AD16"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Both</w:t>
            </w:r>
          </w:p>
        </w:tc>
        <w:tc>
          <w:tcPr>
            <w:tcW w:w="1200" w:type="dxa"/>
            <w:tcBorders>
              <w:top w:val="nil"/>
              <w:left w:val="nil"/>
              <w:bottom w:val="single" w:sz="4" w:space="0" w:color="auto"/>
              <w:right w:val="single" w:sz="4" w:space="0" w:color="auto"/>
            </w:tcBorders>
            <w:shd w:val="clear" w:color="auto" w:fill="auto"/>
            <w:noWrap/>
            <w:vAlign w:val="bottom"/>
            <w:hideMark/>
          </w:tcPr>
          <w:p w14:paraId="6F30EB92"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4005</w:t>
            </w:r>
          </w:p>
        </w:tc>
        <w:tc>
          <w:tcPr>
            <w:tcW w:w="1480" w:type="dxa"/>
            <w:tcBorders>
              <w:top w:val="nil"/>
              <w:left w:val="nil"/>
              <w:bottom w:val="single" w:sz="4" w:space="0" w:color="auto"/>
              <w:right w:val="single" w:sz="4" w:space="0" w:color="auto"/>
            </w:tcBorders>
            <w:shd w:val="clear" w:color="auto" w:fill="auto"/>
            <w:noWrap/>
            <w:vAlign w:val="bottom"/>
            <w:hideMark/>
          </w:tcPr>
          <w:p w14:paraId="42CA444A"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67</w:t>
            </w:r>
          </w:p>
        </w:tc>
        <w:tc>
          <w:tcPr>
            <w:tcW w:w="820" w:type="dxa"/>
            <w:tcBorders>
              <w:top w:val="nil"/>
              <w:left w:val="nil"/>
              <w:bottom w:val="single" w:sz="4" w:space="0" w:color="auto"/>
              <w:right w:val="single" w:sz="4" w:space="0" w:color="auto"/>
            </w:tcBorders>
            <w:shd w:val="clear" w:color="auto" w:fill="auto"/>
            <w:noWrap/>
            <w:vAlign w:val="bottom"/>
            <w:hideMark/>
          </w:tcPr>
          <w:p w14:paraId="64AA9549"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27</w:t>
            </w:r>
          </w:p>
        </w:tc>
      </w:tr>
      <w:tr w:rsidR="009F2FF0" w:rsidRPr="00715BB0" w14:paraId="1F0A1EC6"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21CA41A7"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Gateway</w:t>
            </w:r>
          </w:p>
        </w:tc>
        <w:tc>
          <w:tcPr>
            <w:tcW w:w="1200" w:type="dxa"/>
            <w:tcBorders>
              <w:top w:val="nil"/>
              <w:left w:val="nil"/>
              <w:bottom w:val="single" w:sz="4" w:space="0" w:color="auto"/>
              <w:right w:val="single" w:sz="4" w:space="0" w:color="auto"/>
            </w:tcBorders>
            <w:shd w:val="clear" w:color="000000" w:fill="FFE699"/>
            <w:noWrap/>
            <w:vAlign w:val="bottom"/>
            <w:hideMark/>
          </w:tcPr>
          <w:p w14:paraId="67457184"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4006</w:t>
            </w:r>
          </w:p>
        </w:tc>
        <w:tc>
          <w:tcPr>
            <w:tcW w:w="1480" w:type="dxa"/>
            <w:tcBorders>
              <w:top w:val="nil"/>
              <w:left w:val="nil"/>
              <w:bottom w:val="single" w:sz="4" w:space="0" w:color="auto"/>
              <w:right w:val="single" w:sz="4" w:space="0" w:color="auto"/>
            </w:tcBorders>
            <w:shd w:val="clear" w:color="auto" w:fill="auto"/>
            <w:noWrap/>
            <w:vAlign w:val="bottom"/>
            <w:hideMark/>
          </w:tcPr>
          <w:p w14:paraId="6E20CA97"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310</w:t>
            </w:r>
          </w:p>
        </w:tc>
        <w:tc>
          <w:tcPr>
            <w:tcW w:w="820" w:type="dxa"/>
            <w:tcBorders>
              <w:top w:val="nil"/>
              <w:left w:val="nil"/>
              <w:bottom w:val="single" w:sz="4" w:space="0" w:color="auto"/>
              <w:right w:val="single" w:sz="4" w:space="0" w:color="auto"/>
            </w:tcBorders>
            <w:shd w:val="clear" w:color="auto" w:fill="auto"/>
            <w:noWrap/>
            <w:vAlign w:val="bottom"/>
            <w:hideMark/>
          </w:tcPr>
          <w:p w14:paraId="7B08E36F"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70</w:t>
            </w:r>
          </w:p>
        </w:tc>
      </w:tr>
      <w:tr w:rsidR="009F2FF0" w:rsidRPr="00715BB0" w14:paraId="77D0BDAC"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624B58BC"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Gateway</w:t>
            </w:r>
          </w:p>
        </w:tc>
        <w:tc>
          <w:tcPr>
            <w:tcW w:w="1200" w:type="dxa"/>
            <w:tcBorders>
              <w:top w:val="nil"/>
              <w:left w:val="nil"/>
              <w:bottom w:val="single" w:sz="4" w:space="0" w:color="auto"/>
              <w:right w:val="single" w:sz="4" w:space="0" w:color="auto"/>
            </w:tcBorders>
            <w:shd w:val="clear" w:color="000000" w:fill="FFE699"/>
            <w:noWrap/>
            <w:vAlign w:val="bottom"/>
            <w:hideMark/>
          </w:tcPr>
          <w:p w14:paraId="7F981715"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4007</w:t>
            </w:r>
          </w:p>
        </w:tc>
        <w:tc>
          <w:tcPr>
            <w:tcW w:w="1480" w:type="dxa"/>
            <w:tcBorders>
              <w:top w:val="nil"/>
              <w:left w:val="nil"/>
              <w:bottom w:val="single" w:sz="4" w:space="0" w:color="auto"/>
              <w:right w:val="single" w:sz="4" w:space="0" w:color="auto"/>
            </w:tcBorders>
            <w:shd w:val="clear" w:color="auto" w:fill="auto"/>
            <w:noWrap/>
            <w:vAlign w:val="bottom"/>
            <w:hideMark/>
          </w:tcPr>
          <w:p w14:paraId="08BA8B53"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201</w:t>
            </w:r>
          </w:p>
        </w:tc>
        <w:tc>
          <w:tcPr>
            <w:tcW w:w="820" w:type="dxa"/>
            <w:tcBorders>
              <w:top w:val="nil"/>
              <w:left w:val="nil"/>
              <w:bottom w:val="single" w:sz="4" w:space="0" w:color="auto"/>
              <w:right w:val="single" w:sz="4" w:space="0" w:color="auto"/>
            </w:tcBorders>
            <w:shd w:val="clear" w:color="auto" w:fill="auto"/>
            <w:noWrap/>
            <w:vAlign w:val="bottom"/>
            <w:hideMark/>
          </w:tcPr>
          <w:p w14:paraId="777FAB04"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70</w:t>
            </w:r>
          </w:p>
        </w:tc>
      </w:tr>
      <w:tr w:rsidR="009F2FF0" w:rsidRPr="00715BB0" w14:paraId="3EB989F3"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1E096E31"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Woodburn</w:t>
            </w:r>
          </w:p>
        </w:tc>
        <w:tc>
          <w:tcPr>
            <w:tcW w:w="1200" w:type="dxa"/>
            <w:tcBorders>
              <w:top w:val="nil"/>
              <w:left w:val="nil"/>
              <w:bottom w:val="single" w:sz="4" w:space="0" w:color="auto"/>
              <w:right w:val="single" w:sz="4" w:space="0" w:color="auto"/>
            </w:tcBorders>
            <w:shd w:val="clear" w:color="000000" w:fill="D9E1F2"/>
            <w:noWrap/>
            <w:vAlign w:val="bottom"/>
            <w:hideMark/>
          </w:tcPr>
          <w:p w14:paraId="6AD50745"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4008</w:t>
            </w:r>
          </w:p>
        </w:tc>
        <w:tc>
          <w:tcPr>
            <w:tcW w:w="1480" w:type="dxa"/>
            <w:tcBorders>
              <w:top w:val="nil"/>
              <w:left w:val="nil"/>
              <w:bottom w:val="single" w:sz="4" w:space="0" w:color="auto"/>
              <w:right w:val="single" w:sz="4" w:space="0" w:color="auto"/>
            </w:tcBorders>
            <w:shd w:val="clear" w:color="auto" w:fill="auto"/>
            <w:noWrap/>
            <w:vAlign w:val="bottom"/>
            <w:hideMark/>
          </w:tcPr>
          <w:p w14:paraId="0984C81F"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51</w:t>
            </w:r>
          </w:p>
        </w:tc>
        <w:tc>
          <w:tcPr>
            <w:tcW w:w="820" w:type="dxa"/>
            <w:tcBorders>
              <w:top w:val="nil"/>
              <w:left w:val="nil"/>
              <w:bottom w:val="single" w:sz="4" w:space="0" w:color="auto"/>
              <w:right w:val="single" w:sz="4" w:space="0" w:color="auto"/>
            </w:tcBorders>
            <w:shd w:val="clear" w:color="auto" w:fill="auto"/>
            <w:noWrap/>
            <w:vAlign w:val="bottom"/>
            <w:hideMark/>
          </w:tcPr>
          <w:p w14:paraId="45FE1006"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22</w:t>
            </w:r>
          </w:p>
        </w:tc>
      </w:tr>
      <w:tr w:rsidR="009F2FF0" w:rsidRPr="00715BB0" w14:paraId="74F4CA5C"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6EEE0BF6"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Gateway</w:t>
            </w:r>
          </w:p>
        </w:tc>
        <w:tc>
          <w:tcPr>
            <w:tcW w:w="1200" w:type="dxa"/>
            <w:tcBorders>
              <w:top w:val="nil"/>
              <w:left w:val="nil"/>
              <w:bottom w:val="single" w:sz="4" w:space="0" w:color="auto"/>
              <w:right w:val="single" w:sz="4" w:space="0" w:color="auto"/>
            </w:tcBorders>
            <w:shd w:val="clear" w:color="000000" w:fill="FFE699"/>
            <w:noWrap/>
            <w:vAlign w:val="bottom"/>
            <w:hideMark/>
          </w:tcPr>
          <w:p w14:paraId="3D4DD0A8"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4009</w:t>
            </w:r>
          </w:p>
        </w:tc>
        <w:tc>
          <w:tcPr>
            <w:tcW w:w="1480" w:type="dxa"/>
            <w:tcBorders>
              <w:top w:val="nil"/>
              <w:left w:val="nil"/>
              <w:bottom w:val="single" w:sz="4" w:space="0" w:color="auto"/>
              <w:right w:val="single" w:sz="4" w:space="0" w:color="auto"/>
            </w:tcBorders>
            <w:shd w:val="clear" w:color="auto" w:fill="auto"/>
            <w:noWrap/>
            <w:vAlign w:val="bottom"/>
            <w:hideMark/>
          </w:tcPr>
          <w:p w14:paraId="6D4A9345"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151</w:t>
            </w:r>
          </w:p>
        </w:tc>
        <w:tc>
          <w:tcPr>
            <w:tcW w:w="820" w:type="dxa"/>
            <w:tcBorders>
              <w:top w:val="nil"/>
              <w:left w:val="nil"/>
              <w:bottom w:val="single" w:sz="4" w:space="0" w:color="auto"/>
              <w:right w:val="single" w:sz="4" w:space="0" w:color="auto"/>
            </w:tcBorders>
            <w:shd w:val="clear" w:color="auto" w:fill="auto"/>
            <w:noWrap/>
            <w:vAlign w:val="bottom"/>
            <w:hideMark/>
          </w:tcPr>
          <w:p w14:paraId="6100C0E4"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56</w:t>
            </w:r>
          </w:p>
        </w:tc>
      </w:tr>
      <w:tr w:rsidR="009F2FF0" w:rsidRPr="00715BB0" w14:paraId="6ED882A5"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6E041BF6"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Not in service</w:t>
            </w:r>
          </w:p>
        </w:tc>
        <w:tc>
          <w:tcPr>
            <w:tcW w:w="1200" w:type="dxa"/>
            <w:tcBorders>
              <w:top w:val="nil"/>
              <w:left w:val="nil"/>
              <w:bottom w:val="single" w:sz="4" w:space="0" w:color="auto"/>
              <w:right w:val="single" w:sz="4" w:space="0" w:color="auto"/>
            </w:tcBorders>
            <w:shd w:val="clear" w:color="auto" w:fill="auto"/>
            <w:noWrap/>
            <w:vAlign w:val="bottom"/>
            <w:hideMark/>
          </w:tcPr>
          <w:p w14:paraId="2EB1A5FA"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4010</w:t>
            </w:r>
          </w:p>
        </w:tc>
        <w:tc>
          <w:tcPr>
            <w:tcW w:w="1480" w:type="dxa"/>
            <w:tcBorders>
              <w:top w:val="nil"/>
              <w:left w:val="nil"/>
              <w:bottom w:val="single" w:sz="4" w:space="0" w:color="auto"/>
              <w:right w:val="single" w:sz="4" w:space="0" w:color="auto"/>
            </w:tcBorders>
            <w:shd w:val="clear" w:color="auto" w:fill="auto"/>
            <w:noWrap/>
            <w:vAlign w:val="bottom"/>
            <w:hideMark/>
          </w:tcPr>
          <w:p w14:paraId="70393A2A"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0</w:t>
            </w:r>
          </w:p>
        </w:tc>
        <w:tc>
          <w:tcPr>
            <w:tcW w:w="820" w:type="dxa"/>
            <w:tcBorders>
              <w:top w:val="nil"/>
              <w:left w:val="nil"/>
              <w:bottom w:val="single" w:sz="4" w:space="0" w:color="auto"/>
              <w:right w:val="single" w:sz="4" w:space="0" w:color="auto"/>
            </w:tcBorders>
            <w:shd w:val="clear" w:color="auto" w:fill="auto"/>
            <w:noWrap/>
            <w:vAlign w:val="bottom"/>
            <w:hideMark/>
          </w:tcPr>
          <w:p w14:paraId="5E794EFF"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w:t>
            </w:r>
          </w:p>
        </w:tc>
      </w:tr>
      <w:tr w:rsidR="009F2FF0" w:rsidRPr="00715BB0" w14:paraId="6820A958"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0318F75F"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Not in service</w:t>
            </w:r>
          </w:p>
        </w:tc>
        <w:tc>
          <w:tcPr>
            <w:tcW w:w="1200" w:type="dxa"/>
            <w:tcBorders>
              <w:top w:val="nil"/>
              <w:left w:val="nil"/>
              <w:bottom w:val="single" w:sz="4" w:space="0" w:color="auto"/>
              <w:right w:val="single" w:sz="4" w:space="0" w:color="auto"/>
            </w:tcBorders>
            <w:shd w:val="clear" w:color="auto" w:fill="auto"/>
            <w:noWrap/>
            <w:vAlign w:val="bottom"/>
            <w:hideMark/>
          </w:tcPr>
          <w:p w14:paraId="6FD69BB3"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4011</w:t>
            </w:r>
          </w:p>
        </w:tc>
        <w:tc>
          <w:tcPr>
            <w:tcW w:w="1480" w:type="dxa"/>
            <w:tcBorders>
              <w:top w:val="nil"/>
              <w:left w:val="nil"/>
              <w:bottom w:val="single" w:sz="4" w:space="0" w:color="auto"/>
              <w:right w:val="single" w:sz="4" w:space="0" w:color="auto"/>
            </w:tcBorders>
            <w:shd w:val="clear" w:color="auto" w:fill="auto"/>
            <w:noWrap/>
            <w:vAlign w:val="bottom"/>
            <w:hideMark/>
          </w:tcPr>
          <w:p w14:paraId="172017F8"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0</w:t>
            </w:r>
          </w:p>
        </w:tc>
        <w:tc>
          <w:tcPr>
            <w:tcW w:w="820" w:type="dxa"/>
            <w:tcBorders>
              <w:top w:val="nil"/>
              <w:left w:val="nil"/>
              <w:bottom w:val="single" w:sz="4" w:space="0" w:color="auto"/>
              <w:right w:val="single" w:sz="4" w:space="0" w:color="auto"/>
            </w:tcBorders>
            <w:shd w:val="clear" w:color="auto" w:fill="auto"/>
            <w:noWrap/>
            <w:vAlign w:val="bottom"/>
            <w:hideMark/>
          </w:tcPr>
          <w:p w14:paraId="45444BE7"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2</w:t>
            </w:r>
          </w:p>
        </w:tc>
      </w:tr>
      <w:tr w:rsidR="009F2FF0" w:rsidRPr="00715BB0" w14:paraId="2436D65B"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480D794C"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Gateway</w:t>
            </w:r>
          </w:p>
        </w:tc>
        <w:tc>
          <w:tcPr>
            <w:tcW w:w="1200" w:type="dxa"/>
            <w:tcBorders>
              <w:top w:val="nil"/>
              <w:left w:val="nil"/>
              <w:bottom w:val="single" w:sz="4" w:space="0" w:color="auto"/>
              <w:right w:val="single" w:sz="4" w:space="0" w:color="auto"/>
            </w:tcBorders>
            <w:shd w:val="clear" w:color="000000" w:fill="FFE699"/>
            <w:noWrap/>
            <w:vAlign w:val="bottom"/>
            <w:hideMark/>
          </w:tcPr>
          <w:p w14:paraId="47F33AC4"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4012</w:t>
            </w:r>
          </w:p>
        </w:tc>
        <w:tc>
          <w:tcPr>
            <w:tcW w:w="1480" w:type="dxa"/>
            <w:tcBorders>
              <w:top w:val="nil"/>
              <w:left w:val="nil"/>
              <w:bottom w:val="single" w:sz="4" w:space="0" w:color="auto"/>
              <w:right w:val="single" w:sz="4" w:space="0" w:color="auto"/>
            </w:tcBorders>
            <w:shd w:val="clear" w:color="auto" w:fill="auto"/>
            <w:noWrap/>
            <w:vAlign w:val="bottom"/>
            <w:hideMark/>
          </w:tcPr>
          <w:p w14:paraId="59224918"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98</w:t>
            </w:r>
          </w:p>
        </w:tc>
        <w:tc>
          <w:tcPr>
            <w:tcW w:w="820" w:type="dxa"/>
            <w:tcBorders>
              <w:top w:val="nil"/>
              <w:left w:val="nil"/>
              <w:bottom w:val="single" w:sz="4" w:space="0" w:color="auto"/>
              <w:right w:val="single" w:sz="4" w:space="0" w:color="auto"/>
            </w:tcBorders>
            <w:shd w:val="clear" w:color="auto" w:fill="auto"/>
            <w:noWrap/>
            <w:vAlign w:val="bottom"/>
            <w:hideMark/>
          </w:tcPr>
          <w:p w14:paraId="135AFA09"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14</w:t>
            </w:r>
          </w:p>
        </w:tc>
      </w:tr>
      <w:tr w:rsidR="009F2FF0" w:rsidRPr="00715BB0" w14:paraId="67D12A4F" w14:textId="77777777" w:rsidTr="009F2FF0">
        <w:trPr>
          <w:trHeight w:val="31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66CA258A"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14:paraId="740F2015" w14:textId="77777777" w:rsidR="009F2FF0" w:rsidRPr="00715BB0" w:rsidRDefault="009F2FF0" w:rsidP="009F2FF0">
            <w:pPr>
              <w:spacing w:after="0" w:line="240" w:lineRule="auto"/>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Grand Total</w:t>
            </w:r>
          </w:p>
        </w:tc>
        <w:tc>
          <w:tcPr>
            <w:tcW w:w="1480" w:type="dxa"/>
            <w:tcBorders>
              <w:top w:val="nil"/>
              <w:left w:val="nil"/>
              <w:bottom w:val="single" w:sz="4" w:space="0" w:color="auto"/>
              <w:right w:val="single" w:sz="4" w:space="0" w:color="auto"/>
            </w:tcBorders>
            <w:shd w:val="clear" w:color="auto" w:fill="auto"/>
            <w:noWrap/>
            <w:vAlign w:val="bottom"/>
            <w:hideMark/>
          </w:tcPr>
          <w:p w14:paraId="034EB6A0"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2693</w:t>
            </w:r>
          </w:p>
        </w:tc>
        <w:tc>
          <w:tcPr>
            <w:tcW w:w="820" w:type="dxa"/>
            <w:tcBorders>
              <w:top w:val="nil"/>
              <w:left w:val="nil"/>
              <w:bottom w:val="single" w:sz="4" w:space="0" w:color="auto"/>
              <w:right w:val="single" w:sz="4" w:space="0" w:color="auto"/>
            </w:tcBorders>
            <w:shd w:val="clear" w:color="auto" w:fill="auto"/>
            <w:noWrap/>
            <w:vAlign w:val="bottom"/>
            <w:hideMark/>
          </w:tcPr>
          <w:p w14:paraId="7DC0C84D" w14:textId="77777777" w:rsidR="009F2FF0" w:rsidRPr="00715BB0" w:rsidRDefault="009F2FF0" w:rsidP="009F2FF0">
            <w:pPr>
              <w:spacing w:after="0" w:line="240" w:lineRule="auto"/>
              <w:jc w:val="right"/>
              <w:rPr>
                <w:rFonts w:ascii="Calibri" w:eastAsia="Times New Roman" w:hAnsi="Calibri" w:cs="Times New Roman"/>
                <w:color w:val="000000"/>
                <w:sz w:val="24"/>
                <w:szCs w:val="24"/>
                <w:lang w:eastAsia="en-GB"/>
              </w:rPr>
            </w:pPr>
            <w:r w:rsidRPr="00715BB0">
              <w:rPr>
                <w:rFonts w:ascii="Calibri" w:eastAsia="Times New Roman" w:hAnsi="Calibri" w:cs="Times New Roman"/>
                <w:color w:val="000000"/>
                <w:sz w:val="24"/>
                <w:szCs w:val="24"/>
                <w:lang w:eastAsia="en-GB"/>
              </w:rPr>
              <w:t>563</w:t>
            </w:r>
          </w:p>
        </w:tc>
      </w:tr>
    </w:tbl>
    <w:p w14:paraId="5E50FEAD" w14:textId="77777777" w:rsidR="009F2FF0" w:rsidRDefault="009F2FF0" w:rsidP="009F2FF0"/>
    <w:p w14:paraId="644714DA" w14:textId="77777777" w:rsidR="009F2FF0" w:rsidRDefault="009F2FF0" w:rsidP="009F2FF0">
      <w:r>
        <w:t xml:space="preserve">Most bike hires are of small duration with over 44% of hours being less than 3 hours. There is a spike occurring at 8 hours and 15 hours hire duration which correspond to an </w:t>
      </w:r>
      <w:proofErr w:type="spellStart"/>
      <w:proofErr w:type="gramStart"/>
      <w:r>
        <w:t>all day</w:t>
      </w:r>
      <w:proofErr w:type="spellEnd"/>
      <w:proofErr w:type="gramEnd"/>
      <w:r>
        <w:t xml:space="preserve"> hire (9am to 5pm = 8 hours) rental or overnight (15hours). In this early stage of the project we have been encouraging staff to take the bikes as they see fit including commuting. Anecdotally, we know many of these longer hires are displacing car journeys and we will hope to see more of this when Eden Campus Park and Pedal comes </w:t>
      </w:r>
      <w:proofErr w:type="gramStart"/>
      <w:r>
        <w:t>on line</w:t>
      </w:r>
      <w:proofErr w:type="gramEnd"/>
      <w:r>
        <w:t xml:space="preserve"> in April</w:t>
      </w:r>
    </w:p>
    <w:p w14:paraId="15F7DF84" w14:textId="77777777" w:rsidR="009F2FF0" w:rsidRDefault="009F2FF0" w:rsidP="009F2FF0"/>
    <w:p w14:paraId="61468924" w14:textId="77777777" w:rsidR="009F2FF0" w:rsidRDefault="009F2FF0" w:rsidP="009F2FF0">
      <w:pPr>
        <w:jc w:val="center"/>
      </w:pPr>
      <w:r>
        <w:rPr>
          <w:noProof/>
          <w:lang w:eastAsia="en-GB"/>
        </w:rPr>
        <w:drawing>
          <wp:inline distT="0" distB="0" distL="0" distR="0" wp14:anchorId="69D8E9EC" wp14:editId="4192E87D">
            <wp:extent cx="4410075" cy="2914650"/>
            <wp:effectExtent l="0" t="0" r="9525" b="0"/>
            <wp:docPr id="507146376" name="Chart 507146376">
              <a:extLst xmlns:a="http://schemas.openxmlformats.org/drawingml/2006/main">
                <a:ext uri="{FF2B5EF4-FFF2-40B4-BE49-F238E27FC236}">
                  <a16:creationId xmlns:a16="http://schemas.microsoft.com/office/drawing/2014/main" id="{A14B835A-3D58-4C31-A550-11432559E9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A082123" w14:textId="77777777" w:rsidR="009F2FF0" w:rsidRDefault="009F2FF0" w:rsidP="009F2FF0">
      <w:pPr>
        <w:spacing w:after="0" w:line="240" w:lineRule="auto"/>
        <w:rPr>
          <w:rFonts w:eastAsia="Times New Roman"/>
        </w:rPr>
      </w:pPr>
    </w:p>
    <w:p w14:paraId="54EC2D9B" w14:textId="77777777" w:rsidR="009F2FF0" w:rsidRDefault="009F2FF0" w:rsidP="009F2FF0">
      <w:pPr>
        <w:pStyle w:val="Heading2"/>
        <w:rPr>
          <w:rFonts w:eastAsia="Times New Roman"/>
        </w:rPr>
      </w:pPr>
      <w:r w:rsidRPr="00F92374">
        <w:rPr>
          <w:rFonts w:eastAsia="Times New Roman"/>
        </w:rPr>
        <w:lastRenderedPageBreak/>
        <w:t xml:space="preserve">Operational update </w:t>
      </w:r>
    </w:p>
    <w:p w14:paraId="039E70C0" w14:textId="6214335A" w:rsidR="009F2FF0" w:rsidRDefault="009F2FF0" w:rsidP="009F2FF0">
      <w:pPr>
        <w:spacing w:after="0" w:line="240" w:lineRule="auto"/>
        <w:rPr>
          <w:rFonts w:eastAsia="Times New Roman"/>
        </w:rPr>
      </w:pPr>
      <w:r>
        <w:rPr>
          <w:rFonts w:eastAsia="Times New Roman"/>
        </w:rPr>
        <w:t>The E-Bikes have an annual maintenance check in January plus weekly checks as part of the battery replacements. Data downloads from the bikes shows half the fleet have been ridden for over 200miles with a combined total of 1814 miles. Almost half of distance has been undertaken without assist</w:t>
      </w:r>
      <w:r w:rsidR="00C434F6">
        <w:rPr>
          <w:rFonts w:eastAsia="Times New Roman"/>
        </w:rPr>
        <w:t>. This means that when the bike reaches the 17mph maximum the assist switches off and the cyclist is the only power.</w:t>
      </w:r>
      <w:r>
        <w:rPr>
          <w:rFonts w:eastAsia="Times New Roman"/>
        </w:rPr>
        <w:t xml:space="preserve"> </w:t>
      </w:r>
    </w:p>
    <w:p w14:paraId="70581644" w14:textId="77777777" w:rsidR="009F2FF0" w:rsidRDefault="009F2FF0" w:rsidP="009F2FF0">
      <w:pPr>
        <w:spacing w:after="0" w:line="240" w:lineRule="auto"/>
        <w:rPr>
          <w:rFonts w:eastAsia="Times New Roman"/>
        </w:rPr>
      </w:pPr>
    </w:p>
    <w:tbl>
      <w:tblPr>
        <w:tblW w:w="3415" w:type="dxa"/>
        <w:jc w:val="center"/>
        <w:tblLook w:val="04A0" w:firstRow="1" w:lastRow="0" w:firstColumn="1" w:lastColumn="0" w:noHBand="0" w:noVBand="1"/>
      </w:tblPr>
      <w:tblGrid>
        <w:gridCol w:w="2660"/>
        <w:gridCol w:w="941"/>
      </w:tblGrid>
      <w:tr w:rsidR="009F2FF0" w:rsidRPr="006950C2" w14:paraId="0A2C1727" w14:textId="77777777" w:rsidTr="009F2FF0">
        <w:trPr>
          <w:trHeight w:val="300"/>
          <w:jc w:val="center"/>
        </w:trPr>
        <w:tc>
          <w:tcPr>
            <w:tcW w:w="3415" w:type="dxa"/>
            <w:gridSpan w:val="2"/>
            <w:tcBorders>
              <w:top w:val="single" w:sz="4" w:space="0" w:color="auto"/>
              <w:left w:val="single" w:sz="4" w:space="0" w:color="auto"/>
              <w:bottom w:val="single" w:sz="4" w:space="0" w:color="auto"/>
              <w:right w:val="single" w:sz="4" w:space="0" w:color="auto"/>
            </w:tcBorders>
            <w:shd w:val="clear" w:color="000000" w:fill="FFE699"/>
            <w:noWrap/>
            <w:vAlign w:val="bottom"/>
            <w:hideMark/>
          </w:tcPr>
          <w:p w14:paraId="7E5B2875" w14:textId="77777777" w:rsidR="009F2FF0" w:rsidRPr="006950C2" w:rsidRDefault="009F2FF0" w:rsidP="009F2FF0">
            <w:pPr>
              <w:spacing w:after="0" w:line="240" w:lineRule="auto"/>
              <w:jc w:val="center"/>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Scheme Totals</w:t>
            </w:r>
          </w:p>
        </w:tc>
      </w:tr>
      <w:tr w:rsidR="009F2FF0" w:rsidRPr="006950C2" w14:paraId="412F5277"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5880F661"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odometer / Miles</w:t>
            </w:r>
          </w:p>
        </w:tc>
        <w:tc>
          <w:tcPr>
            <w:tcW w:w="755" w:type="dxa"/>
            <w:tcBorders>
              <w:top w:val="nil"/>
              <w:left w:val="nil"/>
              <w:bottom w:val="single" w:sz="4" w:space="0" w:color="auto"/>
              <w:right w:val="single" w:sz="4" w:space="0" w:color="auto"/>
            </w:tcBorders>
            <w:shd w:val="clear" w:color="auto" w:fill="auto"/>
            <w:noWrap/>
            <w:vAlign w:val="bottom"/>
            <w:hideMark/>
          </w:tcPr>
          <w:p w14:paraId="6678BE74"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1814.54</w:t>
            </w:r>
          </w:p>
        </w:tc>
      </w:tr>
      <w:tr w:rsidR="009F2FF0" w:rsidRPr="006950C2" w14:paraId="031B8A1D"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4F7B6F67"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operating time/hours</w:t>
            </w:r>
          </w:p>
        </w:tc>
        <w:tc>
          <w:tcPr>
            <w:tcW w:w="755" w:type="dxa"/>
            <w:tcBorders>
              <w:top w:val="nil"/>
              <w:left w:val="nil"/>
              <w:bottom w:val="single" w:sz="4" w:space="0" w:color="auto"/>
              <w:right w:val="single" w:sz="4" w:space="0" w:color="auto"/>
            </w:tcBorders>
            <w:shd w:val="clear" w:color="auto" w:fill="auto"/>
            <w:noWrap/>
            <w:vAlign w:val="bottom"/>
            <w:hideMark/>
          </w:tcPr>
          <w:p w14:paraId="4D6DA9E5"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375</w:t>
            </w:r>
          </w:p>
        </w:tc>
      </w:tr>
      <w:tr w:rsidR="009F2FF0" w:rsidRPr="006950C2" w14:paraId="0048A2BF"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528E3ECB"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distance in turbo / miles</w:t>
            </w:r>
          </w:p>
        </w:tc>
        <w:tc>
          <w:tcPr>
            <w:tcW w:w="755" w:type="dxa"/>
            <w:tcBorders>
              <w:top w:val="nil"/>
              <w:left w:val="nil"/>
              <w:bottom w:val="single" w:sz="4" w:space="0" w:color="auto"/>
              <w:right w:val="single" w:sz="4" w:space="0" w:color="auto"/>
            </w:tcBorders>
            <w:shd w:val="clear" w:color="auto" w:fill="auto"/>
            <w:noWrap/>
            <w:vAlign w:val="bottom"/>
            <w:hideMark/>
          </w:tcPr>
          <w:p w14:paraId="360BDDCC"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645.6</w:t>
            </w:r>
          </w:p>
        </w:tc>
      </w:tr>
      <w:tr w:rsidR="009F2FF0" w:rsidRPr="006950C2" w14:paraId="0BCF8977"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7D981F5F"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distance in sport / Miles</w:t>
            </w:r>
          </w:p>
        </w:tc>
        <w:tc>
          <w:tcPr>
            <w:tcW w:w="755" w:type="dxa"/>
            <w:tcBorders>
              <w:top w:val="nil"/>
              <w:left w:val="nil"/>
              <w:bottom w:val="single" w:sz="4" w:space="0" w:color="auto"/>
              <w:right w:val="single" w:sz="4" w:space="0" w:color="auto"/>
            </w:tcBorders>
            <w:shd w:val="clear" w:color="auto" w:fill="auto"/>
            <w:noWrap/>
            <w:vAlign w:val="bottom"/>
            <w:hideMark/>
          </w:tcPr>
          <w:p w14:paraId="4FF8833D"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142.2</w:t>
            </w:r>
          </w:p>
        </w:tc>
      </w:tr>
      <w:tr w:rsidR="009F2FF0" w:rsidRPr="006950C2" w14:paraId="10BAE561"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33D94697"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distance in tour / Miles</w:t>
            </w:r>
          </w:p>
        </w:tc>
        <w:tc>
          <w:tcPr>
            <w:tcW w:w="755" w:type="dxa"/>
            <w:tcBorders>
              <w:top w:val="nil"/>
              <w:left w:val="nil"/>
              <w:bottom w:val="single" w:sz="4" w:space="0" w:color="auto"/>
              <w:right w:val="single" w:sz="4" w:space="0" w:color="auto"/>
            </w:tcBorders>
            <w:shd w:val="clear" w:color="auto" w:fill="auto"/>
            <w:noWrap/>
            <w:vAlign w:val="bottom"/>
            <w:hideMark/>
          </w:tcPr>
          <w:p w14:paraId="3175D6B7"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151.7</w:t>
            </w:r>
          </w:p>
        </w:tc>
      </w:tr>
      <w:tr w:rsidR="009F2FF0" w:rsidRPr="006950C2" w14:paraId="5AACFD75"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6CFE64DF"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distance in eco /Miles</w:t>
            </w:r>
          </w:p>
        </w:tc>
        <w:tc>
          <w:tcPr>
            <w:tcW w:w="755" w:type="dxa"/>
            <w:tcBorders>
              <w:top w:val="nil"/>
              <w:left w:val="nil"/>
              <w:bottom w:val="single" w:sz="4" w:space="0" w:color="auto"/>
              <w:right w:val="single" w:sz="4" w:space="0" w:color="auto"/>
            </w:tcBorders>
            <w:shd w:val="clear" w:color="auto" w:fill="auto"/>
            <w:noWrap/>
            <w:vAlign w:val="bottom"/>
            <w:hideMark/>
          </w:tcPr>
          <w:p w14:paraId="7670A669"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202.9</w:t>
            </w:r>
          </w:p>
        </w:tc>
      </w:tr>
      <w:tr w:rsidR="009F2FF0" w:rsidRPr="006950C2" w14:paraId="35FF7E5B"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39846053"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distance in no assist</w:t>
            </w:r>
          </w:p>
        </w:tc>
        <w:tc>
          <w:tcPr>
            <w:tcW w:w="755" w:type="dxa"/>
            <w:tcBorders>
              <w:top w:val="nil"/>
              <w:left w:val="nil"/>
              <w:bottom w:val="single" w:sz="4" w:space="0" w:color="auto"/>
              <w:right w:val="single" w:sz="4" w:space="0" w:color="auto"/>
            </w:tcBorders>
            <w:shd w:val="clear" w:color="auto" w:fill="auto"/>
            <w:noWrap/>
            <w:vAlign w:val="bottom"/>
            <w:hideMark/>
          </w:tcPr>
          <w:p w14:paraId="26701C6E"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670.7</w:t>
            </w:r>
          </w:p>
        </w:tc>
      </w:tr>
      <w:tr w:rsidR="009F2FF0" w:rsidRPr="006950C2" w14:paraId="01D38348"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259F2D18"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charge cycles</w:t>
            </w:r>
          </w:p>
        </w:tc>
        <w:tc>
          <w:tcPr>
            <w:tcW w:w="755" w:type="dxa"/>
            <w:tcBorders>
              <w:top w:val="nil"/>
              <w:left w:val="nil"/>
              <w:bottom w:val="single" w:sz="4" w:space="0" w:color="auto"/>
              <w:right w:val="single" w:sz="4" w:space="0" w:color="auto"/>
            </w:tcBorders>
            <w:shd w:val="clear" w:color="auto" w:fill="auto"/>
            <w:noWrap/>
            <w:vAlign w:val="bottom"/>
            <w:hideMark/>
          </w:tcPr>
          <w:p w14:paraId="6691C8DC"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43.2</w:t>
            </w:r>
          </w:p>
        </w:tc>
      </w:tr>
      <w:tr w:rsidR="009F2FF0" w:rsidRPr="006950C2" w14:paraId="3903D52A" w14:textId="77777777" w:rsidTr="009F2FF0">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2A600F17" w14:textId="77777777" w:rsidR="009F2FF0" w:rsidRPr="006950C2" w:rsidRDefault="009F2FF0" w:rsidP="009F2FF0">
            <w:pPr>
              <w:spacing w:after="0" w:line="240" w:lineRule="auto"/>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 xml:space="preserve"> electrical charge lifetime /Ah</w:t>
            </w:r>
          </w:p>
        </w:tc>
        <w:tc>
          <w:tcPr>
            <w:tcW w:w="755" w:type="dxa"/>
            <w:tcBorders>
              <w:top w:val="nil"/>
              <w:left w:val="nil"/>
              <w:bottom w:val="single" w:sz="4" w:space="0" w:color="auto"/>
              <w:right w:val="single" w:sz="4" w:space="0" w:color="auto"/>
            </w:tcBorders>
            <w:shd w:val="clear" w:color="auto" w:fill="auto"/>
            <w:noWrap/>
            <w:vAlign w:val="bottom"/>
            <w:hideMark/>
          </w:tcPr>
          <w:p w14:paraId="422FA619" w14:textId="77777777" w:rsidR="009F2FF0" w:rsidRPr="006950C2" w:rsidRDefault="009F2FF0" w:rsidP="009F2FF0">
            <w:pPr>
              <w:spacing w:after="0" w:line="240" w:lineRule="auto"/>
              <w:jc w:val="right"/>
              <w:rPr>
                <w:rFonts w:ascii="Calibri" w:eastAsia="Times New Roman" w:hAnsi="Calibri" w:cs="Times New Roman"/>
                <w:color w:val="000000"/>
                <w:lang w:eastAsia="en-GB"/>
              </w:rPr>
            </w:pPr>
            <w:r w:rsidRPr="006950C2">
              <w:rPr>
                <w:rFonts w:ascii="Calibri" w:eastAsia="Times New Roman" w:hAnsi="Calibri" w:cs="Times New Roman"/>
                <w:color w:val="000000"/>
                <w:lang w:eastAsia="en-GB"/>
              </w:rPr>
              <w:t>429.8</w:t>
            </w:r>
          </w:p>
        </w:tc>
      </w:tr>
    </w:tbl>
    <w:p w14:paraId="63157C0E" w14:textId="77777777" w:rsidR="009F2FF0" w:rsidRDefault="009F2FF0" w:rsidP="009F2FF0">
      <w:pPr>
        <w:spacing w:after="0" w:line="240" w:lineRule="auto"/>
        <w:rPr>
          <w:rFonts w:eastAsia="Times New Roman"/>
        </w:rPr>
      </w:pPr>
    </w:p>
    <w:p w14:paraId="4A451015" w14:textId="77777777" w:rsidR="009F2FF0" w:rsidRDefault="009F2FF0" w:rsidP="009F2FF0">
      <w:pPr>
        <w:spacing w:after="0" w:line="240" w:lineRule="auto"/>
        <w:rPr>
          <w:rFonts w:eastAsia="Times New Roman"/>
        </w:rPr>
      </w:pPr>
    </w:p>
    <w:p w14:paraId="5686DE27" w14:textId="77777777" w:rsidR="009F2FF0" w:rsidRDefault="009F2FF0" w:rsidP="009F2FF0">
      <w:pPr>
        <w:spacing w:after="0" w:line="240" w:lineRule="auto"/>
        <w:rPr>
          <w:rFonts w:eastAsia="Times New Roman"/>
        </w:rPr>
      </w:pPr>
      <w:r>
        <w:rPr>
          <w:noProof/>
        </w:rPr>
        <w:drawing>
          <wp:inline distT="0" distB="0" distL="0" distR="0" wp14:anchorId="3BEDD083" wp14:editId="2D6507E9">
            <wp:extent cx="5619750" cy="3733800"/>
            <wp:effectExtent l="0" t="0" r="0" b="0"/>
            <wp:docPr id="12" name="Chart 12">
              <a:extLst xmlns:a="http://schemas.openxmlformats.org/drawingml/2006/main">
                <a:ext uri="{FF2B5EF4-FFF2-40B4-BE49-F238E27FC236}">
                  <a16:creationId xmlns:a16="http://schemas.microsoft.com/office/drawing/2014/main" id="{DF58798B-E232-48B9-BB90-D9CEDEF57A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F0566EC" w14:textId="77777777" w:rsidR="009F2FF0" w:rsidRDefault="009F2FF0" w:rsidP="009F2FF0">
      <w:pPr>
        <w:spacing w:after="0" w:line="240" w:lineRule="auto"/>
        <w:rPr>
          <w:rFonts w:eastAsia="Times New Roman"/>
        </w:rPr>
      </w:pPr>
    </w:p>
    <w:p w14:paraId="5D4A1CA9" w14:textId="77777777" w:rsidR="009F2FF0" w:rsidRDefault="009F2FF0" w:rsidP="009F2FF0">
      <w:pPr>
        <w:spacing w:after="0" w:line="240" w:lineRule="auto"/>
        <w:rPr>
          <w:rFonts w:eastAsia="Times New Roman"/>
        </w:rPr>
      </w:pPr>
    </w:p>
    <w:p w14:paraId="7F3A70AF" w14:textId="77777777" w:rsidR="009F2FF0" w:rsidRDefault="009F2FF0" w:rsidP="009F2FF0">
      <w:pPr>
        <w:spacing w:after="0" w:line="240" w:lineRule="auto"/>
        <w:rPr>
          <w:rFonts w:eastAsia="Times New Roman"/>
        </w:rPr>
      </w:pPr>
    </w:p>
    <w:p w14:paraId="0001DBFE" w14:textId="77777777" w:rsidR="009F2FF0" w:rsidRDefault="009F2FF0" w:rsidP="009F2FF0">
      <w:pPr>
        <w:spacing w:after="0" w:line="240" w:lineRule="auto"/>
        <w:rPr>
          <w:rFonts w:eastAsia="Times New Roman"/>
        </w:rPr>
      </w:pPr>
    </w:p>
    <w:p w14:paraId="626160D5" w14:textId="77777777" w:rsidR="009F2FF0" w:rsidRDefault="009F2FF0" w:rsidP="009F2FF0">
      <w:pPr>
        <w:spacing w:after="0" w:line="240" w:lineRule="auto"/>
        <w:rPr>
          <w:rFonts w:eastAsia="Times New Roman"/>
        </w:rPr>
      </w:pPr>
    </w:p>
    <w:p w14:paraId="4CCCC91C" w14:textId="77777777" w:rsidR="009F2FF0" w:rsidRDefault="009F2FF0" w:rsidP="009F2FF0">
      <w:pPr>
        <w:spacing w:after="0" w:line="240" w:lineRule="auto"/>
        <w:rPr>
          <w:rFonts w:eastAsia="Times New Roman"/>
        </w:rPr>
      </w:pPr>
    </w:p>
    <w:p w14:paraId="674C16EE" w14:textId="77777777" w:rsidR="009F2FF0" w:rsidRDefault="009F2FF0" w:rsidP="009F2FF0">
      <w:pPr>
        <w:spacing w:after="0" w:line="240" w:lineRule="auto"/>
        <w:rPr>
          <w:rFonts w:eastAsia="Times New Roman"/>
        </w:rPr>
      </w:pPr>
    </w:p>
    <w:p w14:paraId="6D18878B" w14:textId="77777777" w:rsidR="009F2FF0" w:rsidRDefault="009F2FF0" w:rsidP="009F2FF0">
      <w:pPr>
        <w:spacing w:after="0" w:line="240" w:lineRule="auto"/>
        <w:rPr>
          <w:rFonts w:eastAsia="Times New Roman"/>
        </w:rPr>
      </w:pPr>
    </w:p>
    <w:p w14:paraId="6114CC97" w14:textId="77777777" w:rsidR="009F2FF0" w:rsidRPr="009F2FF0" w:rsidRDefault="009F2FF0" w:rsidP="009F2FF0">
      <w:pPr>
        <w:pStyle w:val="Heading2"/>
      </w:pPr>
      <w:r w:rsidRPr="009F2FF0">
        <w:lastRenderedPageBreak/>
        <w:t>Feedback</w:t>
      </w:r>
    </w:p>
    <w:p w14:paraId="75F9A8AD" w14:textId="77777777" w:rsidR="009F2FF0" w:rsidRDefault="009F2FF0" w:rsidP="009F2FF0">
      <w:pPr>
        <w:spacing w:after="0" w:line="240" w:lineRule="auto"/>
        <w:rPr>
          <w:rFonts w:eastAsia="Times New Roman"/>
        </w:rPr>
      </w:pPr>
      <w:r>
        <w:rPr>
          <w:rFonts w:eastAsia="Times New Roman"/>
        </w:rPr>
        <w:t>The bikes have been performing well with very few issues – one burst tyre and 3 gear adjustments. Here are some quotes from 3 different users:</w:t>
      </w:r>
    </w:p>
    <w:p w14:paraId="05C8DD4D" w14:textId="77777777" w:rsidR="009F2FF0" w:rsidRPr="007124F0" w:rsidRDefault="009F2FF0" w:rsidP="009F2FF0">
      <w:pPr>
        <w:pStyle w:val="Quote"/>
      </w:pPr>
      <w:r w:rsidRPr="007124F0">
        <w:t xml:space="preserve">I’m LOVING this scheme. Thanks so much to you and all the folks who made it happen. </w:t>
      </w:r>
      <w:proofErr w:type="spellStart"/>
      <w:r w:rsidRPr="007124F0">
        <w:t>Bloomin</w:t>
      </w:r>
      <w:proofErr w:type="spellEnd"/>
      <w:r w:rsidRPr="007124F0">
        <w:t xml:space="preserve"> brilliant</w:t>
      </w:r>
    </w:p>
    <w:p w14:paraId="05DE8E8B" w14:textId="77777777" w:rsidR="009F2FF0" w:rsidRPr="007124F0" w:rsidRDefault="009F2FF0" w:rsidP="009F2FF0">
      <w:pPr>
        <w:pStyle w:val="Quote"/>
      </w:pPr>
      <w:r w:rsidRPr="007124F0">
        <w:t xml:space="preserve">5 minutes to travel between Gateway and the OBS – easy </w:t>
      </w:r>
      <w:proofErr w:type="spellStart"/>
      <w:r w:rsidRPr="007124F0">
        <w:t>peasy</w:t>
      </w:r>
      <w:proofErr w:type="spellEnd"/>
      <w:r w:rsidRPr="007124F0">
        <w:t xml:space="preserve">.  Didn’t even break a sweat….  And no worries about getting a parking space.  </w:t>
      </w:r>
    </w:p>
    <w:p w14:paraId="460F2D7B" w14:textId="77777777" w:rsidR="009F2FF0" w:rsidRPr="007124F0" w:rsidRDefault="009F2FF0" w:rsidP="009F2FF0">
      <w:pPr>
        <w:pStyle w:val="Quote"/>
      </w:pPr>
      <w:r w:rsidRPr="007124F0">
        <w:t>LOVED IT!!</w:t>
      </w:r>
    </w:p>
    <w:p w14:paraId="4F50B05C" w14:textId="77777777" w:rsidR="009F2FF0" w:rsidRPr="007124F0" w:rsidRDefault="009F2FF0" w:rsidP="009F2FF0">
      <w:pPr>
        <w:pStyle w:val="Quote"/>
      </w:pPr>
      <w:r w:rsidRPr="007124F0">
        <w:t xml:space="preserve">Why I love using the University e-bikes.  </w:t>
      </w:r>
    </w:p>
    <w:p w14:paraId="658A89BE" w14:textId="77777777" w:rsidR="009F2FF0" w:rsidRPr="007124F0" w:rsidRDefault="009F2FF0" w:rsidP="009F2FF0">
      <w:pPr>
        <w:pStyle w:val="Quote"/>
      </w:pPr>
      <w:r w:rsidRPr="007124F0">
        <w:t>I love the e-bikes.  I get on an e-bike, and it just works.  The tyres just work.  The brakes just work.  Rust and grease do not mar my trousers.  The batteries that power the light just work.  There is no fiddle.  There is no faff.  I do not have to find a spanner, or an air pump, or a tyre puncture kit, or a screwdriver, or pliers, or find the detachable headlight, or charge the headlight batteries.  </w:t>
      </w:r>
    </w:p>
    <w:p w14:paraId="0ED33370" w14:textId="77777777" w:rsidR="009F2FF0" w:rsidRPr="007124F0" w:rsidRDefault="009F2FF0" w:rsidP="009F2FF0">
      <w:pPr>
        <w:pStyle w:val="Quote"/>
      </w:pPr>
      <w:r w:rsidRPr="007124F0">
        <w:t>It just works.  It is a joy.  </w:t>
      </w:r>
    </w:p>
    <w:p w14:paraId="57691B5D" w14:textId="77777777" w:rsidR="009F2FF0" w:rsidRDefault="009F2FF0" w:rsidP="009F2FF0">
      <w:pPr>
        <w:pStyle w:val="Heading2"/>
        <w:rPr>
          <w:rFonts w:eastAsia="Times New Roman"/>
        </w:rPr>
      </w:pPr>
      <w:r>
        <w:rPr>
          <w:rFonts w:eastAsia="Times New Roman"/>
        </w:rPr>
        <w:t>Things to work on</w:t>
      </w:r>
    </w:p>
    <w:p w14:paraId="764BAA28" w14:textId="77777777" w:rsidR="009F2FF0" w:rsidRDefault="009F2FF0" w:rsidP="009F2FF0">
      <w:pPr>
        <w:spacing w:after="0" w:line="240" w:lineRule="auto"/>
        <w:rPr>
          <w:rFonts w:eastAsia="Times New Roman"/>
        </w:rPr>
      </w:pPr>
    </w:p>
    <w:p w14:paraId="4FCBA589" w14:textId="77777777" w:rsidR="009F2FF0" w:rsidRDefault="009F2FF0" w:rsidP="009F2FF0">
      <w:pPr>
        <w:spacing w:after="0" w:line="240" w:lineRule="auto"/>
        <w:rPr>
          <w:rFonts w:eastAsia="Times New Roman"/>
        </w:rPr>
      </w:pPr>
      <w:r>
        <w:rPr>
          <w:rFonts w:eastAsia="Times New Roman"/>
        </w:rPr>
        <w:t>However, we have also had some issues including</w:t>
      </w:r>
    </w:p>
    <w:p w14:paraId="529A4CEA" w14:textId="77777777" w:rsidR="009F2FF0" w:rsidRDefault="009F2FF0" w:rsidP="00F12199">
      <w:pPr>
        <w:pStyle w:val="ListParagraph"/>
        <w:numPr>
          <w:ilvl w:val="0"/>
          <w:numId w:val="10"/>
        </w:numPr>
        <w:spacing w:after="0" w:line="240" w:lineRule="auto"/>
        <w:rPr>
          <w:rFonts w:eastAsia="Times New Roman"/>
        </w:rPr>
      </w:pPr>
      <w:proofErr w:type="spellStart"/>
      <w:r w:rsidRPr="00646E26">
        <w:rPr>
          <w:rFonts w:eastAsia="Times New Roman"/>
        </w:rPr>
        <w:t>Micosoft</w:t>
      </w:r>
      <w:proofErr w:type="spellEnd"/>
      <w:r w:rsidRPr="00646E26">
        <w:rPr>
          <w:rFonts w:eastAsia="Times New Roman"/>
        </w:rPr>
        <w:t xml:space="preserve"> OS phones don’t have an app</w:t>
      </w:r>
    </w:p>
    <w:p w14:paraId="0485862D" w14:textId="77777777" w:rsidR="009F2FF0" w:rsidRPr="00646E26" w:rsidRDefault="009F2FF0" w:rsidP="00F12199">
      <w:pPr>
        <w:pStyle w:val="ListParagraph"/>
        <w:numPr>
          <w:ilvl w:val="0"/>
          <w:numId w:val="10"/>
        </w:numPr>
        <w:spacing w:after="0" w:line="240" w:lineRule="auto"/>
        <w:rPr>
          <w:rFonts w:eastAsia="Times New Roman"/>
        </w:rPr>
      </w:pPr>
      <w:r>
        <w:rPr>
          <w:rFonts w:eastAsia="Times New Roman"/>
        </w:rPr>
        <w:t xml:space="preserve">High number of lock opening/ closing failures relating to lock batteries need replacing or resetting </w:t>
      </w:r>
    </w:p>
    <w:p w14:paraId="117925AC" w14:textId="77777777" w:rsidR="009F2FF0" w:rsidRPr="00646E26" w:rsidRDefault="009F2FF0" w:rsidP="00F12199">
      <w:pPr>
        <w:pStyle w:val="ListParagraph"/>
        <w:numPr>
          <w:ilvl w:val="0"/>
          <w:numId w:val="10"/>
        </w:numPr>
        <w:spacing w:after="0" w:line="240" w:lineRule="auto"/>
        <w:rPr>
          <w:rFonts w:eastAsia="Times New Roman"/>
        </w:rPr>
      </w:pPr>
      <w:r w:rsidRPr="00646E26">
        <w:rPr>
          <w:rFonts w:eastAsia="Times New Roman"/>
        </w:rPr>
        <w:t>More locations needed</w:t>
      </w:r>
    </w:p>
    <w:p w14:paraId="6FA6E93C" w14:textId="77777777" w:rsidR="009F2FF0" w:rsidRPr="00646E26" w:rsidRDefault="009F2FF0" w:rsidP="00F12199">
      <w:pPr>
        <w:pStyle w:val="ListParagraph"/>
        <w:numPr>
          <w:ilvl w:val="0"/>
          <w:numId w:val="10"/>
        </w:numPr>
        <w:spacing w:after="0" w:line="240" w:lineRule="auto"/>
        <w:rPr>
          <w:rFonts w:eastAsia="Times New Roman"/>
        </w:rPr>
      </w:pPr>
      <w:r w:rsidRPr="00646E26">
        <w:rPr>
          <w:rFonts w:eastAsia="Times New Roman"/>
        </w:rPr>
        <w:t>Battery replacement takes place every Friday which seems to be enough at this level of use</w:t>
      </w:r>
      <w:r>
        <w:rPr>
          <w:rFonts w:eastAsia="Times New Roman"/>
        </w:rPr>
        <w:t xml:space="preserve"> but has occasionally led to batteries running out</w:t>
      </w:r>
      <w:r w:rsidRPr="00646E26">
        <w:rPr>
          <w:rFonts w:eastAsia="Times New Roman"/>
        </w:rPr>
        <w:t xml:space="preserve"> </w:t>
      </w:r>
    </w:p>
    <w:p w14:paraId="714E9403" w14:textId="77777777" w:rsidR="009F2FF0" w:rsidRPr="00646E26" w:rsidRDefault="009F2FF0" w:rsidP="00F12199">
      <w:pPr>
        <w:pStyle w:val="ListParagraph"/>
        <w:numPr>
          <w:ilvl w:val="0"/>
          <w:numId w:val="10"/>
        </w:numPr>
        <w:spacing w:after="0" w:line="240" w:lineRule="auto"/>
        <w:rPr>
          <w:rFonts w:eastAsia="Times New Roman"/>
        </w:rPr>
      </w:pPr>
      <w:r w:rsidRPr="00646E26">
        <w:rPr>
          <w:rFonts w:eastAsia="Times New Roman"/>
        </w:rPr>
        <w:t>Main barrier is the path to Guardbridge</w:t>
      </w:r>
    </w:p>
    <w:p w14:paraId="6E91229C" w14:textId="77777777" w:rsidR="009F2FF0" w:rsidRDefault="009F2FF0" w:rsidP="00F12199">
      <w:pPr>
        <w:pStyle w:val="ListParagraph"/>
        <w:numPr>
          <w:ilvl w:val="0"/>
          <w:numId w:val="10"/>
        </w:numPr>
        <w:spacing w:after="0" w:line="240" w:lineRule="auto"/>
        <w:rPr>
          <w:rFonts w:eastAsia="Times New Roman"/>
        </w:rPr>
      </w:pPr>
      <w:r w:rsidRPr="00646E26">
        <w:rPr>
          <w:rFonts w:eastAsia="Times New Roman"/>
        </w:rPr>
        <w:t xml:space="preserve">Helmet </w:t>
      </w:r>
      <w:r>
        <w:rPr>
          <w:rFonts w:eastAsia="Times New Roman"/>
        </w:rPr>
        <w:t xml:space="preserve">use leading to Helmet hair is </w:t>
      </w:r>
      <w:r w:rsidRPr="00646E26">
        <w:rPr>
          <w:rFonts w:eastAsia="Times New Roman"/>
        </w:rPr>
        <w:t>off putting</w:t>
      </w:r>
    </w:p>
    <w:p w14:paraId="50E9ADB0" w14:textId="77777777" w:rsidR="009F2FF0" w:rsidRDefault="009F2FF0" w:rsidP="00F12199">
      <w:pPr>
        <w:pStyle w:val="ListParagraph"/>
        <w:numPr>
          <w:ilvl w:val="0"/>
          <w:numId w:val="10"/>
        </w:numPr>
        <w:spacing w:after="0" w:line="240" w:lineRule="auto"/>
        <w:rPr>
          <w:rFonts w:eastAsia="Times New Roman"/>
        </w:rPr>
      </w:pPr>
      <w:r>
        <w:rPr>
          <w:rFonts w:eastAsia="Times New Roman"/>
        </w:rPr>
        <w:t xml:space="preserve">App signs you out irregularly meaning you </w:t>
      </w:r>
      <w:proofErr w:type="gramStart"/>
      <w:r>
        <w:rPr>
          <w:rFonts w:eastAsia="Times New Roman"/>
        </w:rPr>
        <w:t>have to</w:t>
      </w:r>
      <w:proofErr w:type="gramEnd"/>
      <w:r>
        <w:rPr>
          <w:rFonts w:eastAsia="Times New Roman"/>
        </w:rPr>
        <w:t xml:space="preserve"> re-enter password</w:t>
      </w:r>
    </w:p>
    <w:p w14:paraId="2FB90BE2" w14:textId="77777777" w:rsidR="009F2FF0" w:rsidRPr="00646E26" w:rsidRDefault="009F2FF0" w:rsidP="00F12199">
      <w:pPr>
        <w:pStyle w:val="ListParagraph"/>
        <w:numPr>
          <w:ilvl w:val="0"/>
          <w:numId w:val="10"/>
        </w:numPr>
        <w:spacing w:after="0" w:line="240" w:lineRule="auto"/>
        <w:rPr>
          <w:rFonts w:eastAsia="Times New Roman"/>
        </w:rPr>
      </w:pPr>
      <w:r>
        <w:rPr>
          <w:rFonts w:eastAsia="Times New Roman"/>
        </w:rPr>
        <w:t>Password resets contain long mixed character sets whereas App only allows capital letters at start</w:t>
      </w:r>
    </w:p>
    <w:p w14:paraId="6909B9DC" w14:textId="77777777" w:rsidR="009F2FF0" w:rsidRDefault="009F2FF0" w:rsidP="009F2FF0">
      <w:pPr>
        <w:spacing w:after="0" w:line="240" w:lineRule="auto"/>
        <w:rPr>
          <w:rFonts w:eastAsia="Times New Roman"/>
        </w:rPr>
      </w:pPr>
    </w:p>
    <w:p w14:paraId="352C282E" w14:textId="77777777" w:rsidR="009F2FF0" w:rsidRDefault="009F2FF0" w:rsidP="009F2FF0">
      <w:pPr>
        <w:spacing w:after="0" w:line="240" w:lineRule="auto"/>
        <w:rPr>
          <w:rFonts w:eastAsia="Times New Roman"/>
        </w:rPr>
      </w:pPr>
      <w:proofErr w:type="spellStart"/>
      <w:r>
        <w:rPr>
          <w:rFonts w:eastAsia="Times New Roman"/>
        </w:rPr>
        <w:t>Battery’s</w:t>
      </w:r>
      <w:proofErr w:type="spellEnd"/>
      <w:r>
        <w:rPr>
          <w:rFonts w:eastAsia="Times New Roman"/>
        </w:rPr>
        <w:t xml:space="preserve"> are currently swapped once per week at both sites alongside a maintenance check. This seems to be appropriate at the current user </w:t>
      </w:r>
      <w:proofErr w:type="gramStart"/>
      <w:r>
        <w:rPr>
          <w:rFonts w:eastAsia="Times New Roman"/>
        </w:rPr>
        <w:t>levels</w:t>
      </w:r>
      <w:proofErr w:type="gramEnd"/>
      <w:r>
        <w:rPr>
          <w:rFonts w:eastAsia="Times New Roman"/>
        </w:rPr>
        <w:t xml:space="preserve"> but we are noticing that the batteries getting increasingly close to empty as more users come on to the scheme. </w:t>
      </w:r>
    </w:p>
    <w:p w14:paraId="7A0E3ED4" w14:textId="77777777" w:rsidR="009F2FF0" w:rsidRDefault="009F2FF0" w:rsidP="009F2FF0">
      <w:pPr>
        <w:pStyle w:val="Heading2"/>
        <w:rPr>
          <w:rFonts w:eastAsia="Times New Roman"/>
        </w:rPr>
      </w:pPr>
      <w:r>
        <w:rPr>
          <w:rFonts w:eastAsia="Times New Roman"/>
        </w:rPr>
        <w:t>Site development</w:t>
      </w:r>
    </w:p>
    <w:p w14:paraId="0F8D4E38" w14:textId="77777777" w:rsidR="009F2FF0" w:rsidRDefault="009F2FF0" w:rsidP="009F2FF0">
      <w:pPr>
        <w:spacing w:after="0" w:line="240" w:lineRule="auto"/>
        <w:rPr>
          <w:rFonts w:eastAsia="Times New Roman"/>
        </w:rPr>
      </w:pPr>
      <w:r>
        <w:rPr>
          <w:rFonts w:eastAsia="Times New Roman"/>
        </w:rPr>
        <w:t xml:space="preserve">Eden Campus Park and Pedal is now </w:t>
      </w:r>
      <w:proofErr w:type="gramStart"/>
      <w:r>
        <w:rPr>
          <w:rFonts w:eastAsia="Times New Roman"/>
        </w:rPr>
        <w:t>open</w:t>
      </w:r>
      <w:proofErr w:type="gramEnd"/>
      <w:r>
        <w:rPr>
          <w:rFonts w:eastAsia="Times New Roman"/>
        </w:rPr>
        <w:t xml:space="preserve"> but we are awaiting new bikes before placing the Go E-Bikes on the site in April. </w:t>
      </w:r>
    </w:p>
    <w:p w14:paraId="3AFE6FEB" w14:textId="77777777" w:rsidR="009F2FF0" w:rsidRDefault="009F2FF0" w:rsidP="009F2FF0">
      <w:pPr>
        <w:spacing w:after="0" w:line="240" w:lineRule="auto"/>
        <w:rPr>
          <w:rFonts w:eastAsia="Times New Roman"/>
        </w:rPr>
      </w:pPr>
    </w:p>
    <w:p w14:paraId="4E185F57" w14:textId="77777777" w:rsidR="009F2FF0" w:rsidRDefault="009F2FF0" w:rsidP="009F2FF0">
      <w:pPr>
        <w:spacing w:after="0" w:line="240" w:lineRule="auto"/>
        <w:rPr>
          <w:rFonts w:eastAsia="Times New Roman"/>
        </w:rPr>
      </w:pPr>
      <w:r>
        <w:rPr>
          <w:rFonts w:eastAsia="Times New Roman"/>
        </w:rPr>
        <w:t>Leuchars Train station requires a TPO to install a shelter within Fife Councils car park. A design for this and costing will be sent to COMOUK</w:t>
      </w:r>
    </w:p>
    <w:p w14:paraId="180E65B3" w14:textId="77777777" w:rsidR="009F2FF0" w:rsidRDefault="009F2FF0" w:rsidP="009F2FF0">
      <w:pPr>
        <w:spacing w:after="0" w:line="240" w:lineRule="auto"/>
        <w:rPr>
          <w:rFonts w:eastAsia="Times New Roman"/>
        </w:rPr>
      </w:pPr>
    </w:p>
    <w:p w14:paraId="7B603660" w14:textId="77777777" w:rsidR="009F2FF0" w:rsidRDefault="009F2FF0" w:rsidP="009F2FF0">
      <w:pPr>
        <w:spacing w:after="0" w:line="240" w:lineRule="auto"/>
        <w:rPr>
          <w:rFonts w:eastAsia="Times New Roman"/>
        </w:rPr>
      </w:pPr>
      <w:r>
        <w:rPr>
          <w:rFonts w:eastAsia="Times New Roman"/>
        </w:rPr>
        <w:t>With Staff not moving to Eden Campus now until the end of 2019 it would be useful to trail out a couple of other locations on a temporary basis to get them used to the bikes and the bikes in use. We would like to establish a temporary hub at the Old Borough School and Observatory to facilitate this</w:t>
      </w:r>
    </w:p>
    <w:p w14:paraId="3513037A" w14:textId="77777777" w:rsidR="009F2FF0" w:rsidRDefault="009F2FF0" w:rsidP="009F2FF0">
      <w:pPr>
        <w:spacing w:after="0" w:line="240" w:lineRule="auto"/>
        <w:rPr>
          <w:rFonts w:eastAsia="Times New Roman"/>
        </w:rPr>
      </w:pPr>
    </w:p>
    <w:p w14:paraId="357929E0" w14:textId="77777777" w:rsidR="009F2FF0" w:rsidRDefault="009F2FF0" w:rsidP="009F2FF0">
      <w:pPr>
        <w:spacing w:after="0" w:line="240" w:lineRule="auto"/>
        <w:rPr>
          <w:rFonts w:eastAsia="Times New Roman"/>
        </w:rPr>
      </w:pPr>
      <w:r>
        <w:rPr>
          <w:rFonts w:eastAsia="Times New Roman"/>
          <w:noProof/>
        </w:rPr>
        <w:drawing>
          <wp:inline distT="0" distB="0" distL="0" distR="0" wp14:anchorId="17ED32B7" wp14:editId="01BF4B62">
            <wp:extent cx="2771775" cy="2076529"/>
            <wp:effectExtent l="0" t="0" r="0" b="0"/>
            <wp:docPr id="507146377" name="Picture 50714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5839" cy="2087065"/>
                    </a:xfrm>
                    <a:prstGeom prst="rect">
                      <a:avLst/>
                    </a:prstGeom>
                    <a:noFill/>
                    <a:ln>
                      <a:noFill/>
                    </a:ln>
                  </pic:spPr>
                </pic:pic>
              </a:graphicData>
            </a:graphic>
          </wp:inline>
        </w:drawing>
      </w:r>
      <w:r>
        <w:rPr>
          <w:rFonts w:eastAsia="Times New Roman"/>
        </w:rPr>
        <w:t xml:space="preserve">   </w:t>
      </w:r>
      <w:r>
        <w:rPr>
          <w:rFonts w:eastAsia="Times New Roman"/>
          <w:noProof/>
        </w:rPr>
        <w:drawing>
          <wp:inline distT="0" distB="0" distL="0" distR="0" wp14:anchorId="22BBAB38" wp14:editId="14A45B2A">
            <wp:extent cx="2822210" cy="2114314"/>
            <wp:effectExtent l="0" t="0" r="0" b="635"/>
            <wp:docPr id="507146379" name="Picture 50714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1909" cy="2121580"/>
                    </a:xfrm>
                    <a:prstGeom prst="rect">
                      <a:avLst/>
                    </a:prstGeom>
                    <a:noFill/>
                    <a:ln>
                      <a:noFill/>
                    </a:ln>
                  </pic:spPr>
                </pic:pic>
              </a:graphicData>
            </a:graphic>
          </wp:inline>
        </w:drawing>
      </w:r>
    </w:p>
    <w:p w14:paraId="044845F4" w14:textId="77777777" w:rsidR="009F2FF0" w:rsidRDefault="009F2FF0" w:rsidP="009F2FF0">
      <w:pPr>
        <w:rPr>
          <w:rFonts w:eastAsia="Times New Roman"/>
        </w:rPr>
      </w:pPr>
      <w:r>
        <w:rPr>
          <w:rFonts w:eastAsia="Times New Roman"/>
        </w:rPr>
        <w:t xml:space="preserve">The shelters we are using are these </w:t>
      </w:r>
      <w:proofErr w:type="spellStart"/>
      <w:r>
        <w:rPr>
          <w:rFonts w:eastAsia="Times New Roman"/>
        </w:rPr>
        <w:t>Broxap</w:t>
      </w:r>
      <w:proofErr w:type="spellEnd"/>
      <w:r>
        <w:rPr>
          <w:rFonts w:eastAsia="Times New Roman"/>
        </w:rPr>
        <w:t xml:space="preserve"> Hangar style which fit 5 bikes. The pin access panel is fixed and given out only to staff once they have completed the scheme.</w:t>
      </w:r>
    </w:p>
    <w:p w14:paraId="63B0515E" w14:textId="77777777" w:rsidR="009F2FF0" w:rsidRDefault="009F2FF0" w:rsidP="009F2FF0">
      <w:pPr>
        <w:rPr>
          <w:rFonts w:eastAsia="Times New Roman"/>
        </w:rPr>
      </w:pPr>
    </w:p>
    <w:p w14:paraId="7E2E7808" w14:textId="77777777" w:rsidR="009F2FF0" w:rsidRDefault="009F2FF0" w:rsidP="009F2FF0">
      <w:pPr>
        <w:keepNext/>
      </w:pPr>
      <w:r w:rsidRPr="007124F0">
        <w:rPr>
          <w:rFonts w:eastAsia="Times New Roman"/>
          <w:noProof/>
        </w:rPr>
        <w:drawing>
          <wp:inline distT="0" distB="0" distL="0" distR="0" wp14:anchorId="004A203F" wp14:editId="36C3B707">
            <wp:extent cx="5731510" cy="4048125"/>
            <wp:effectExtent l="0" t="0" r="2540" b="9525"/>
            <wp:docPr id="13" name="Content Placeholder 4" descr="A picture containing text, map&#10;&#10;Description automatically generated">
              <a:extLst xmlns:a="http://schemas.openxmlformats.org/drawingml/2006/main">
                <a:ext uri="{FF2B5EF4-FFF2-40B4-BE49-F238E27FC236}">
                  <a16:creationId xmlns:a16="http://schemas.microsoft.com/office/drawing/2014/main" id="{6B72DC3E-35FF-405D-B87F-A31B4BCDBFC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picture containing text, map&#10;&#10;Description automatically generated">
                      <a:extLst>
                        <a:ext uri="{FF2B5EF4-FFF2-40B4-BE49-F238E27FC236}">
                          <a16:creationId xmlns:a16="http://schemas.microsoft.com/office/drawing/2014/main" id="{6B72DC3E-35FF-405D-B87F-A31B4BCDBFC2}"/>
                        </a:ext>
                      </a:extLst>
                    </pic:cNvPr>
                    <pic:cNvPicPr>
                      <a:picLocks noGrp="1"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048125"/>
                    </a:xfrm>
                    <a:prstGeom prst="rect">
                      <a:avLst/>
                    </a:prstGeom>
                  </pic:spPr>
                </pic:pic>
              </a:graphicData>
            </a:graphic>
          </wp:inline>
        </w:drawing>
      </w:r>
    </w:p>
    <w:p w14:paraId="57BFD8E5" w14:textId="4055E3F5" w:rsidR="009F2FF0" w:rsidRDefault="009F2FF0" w:rsidP="009F2FF0">
      <w:pPr>
        <w:pStyle w:val="Caption"/>
        <w:rPr>
          <w:rFonts w:eastAsia="Times New Roman"/>
        </w:rPr>
      </w:pPr>
      <w:r>
        <w:t xml:space="preserve">Figure </w:t>
      </w:r>
      <w:fldSimple w:instr=" SEQ Figure \* ARABIC ">
        <w:r w:rsidR="00DF0783">
          <w:rPr>
            <w:noProof/>
          </w:rPr>
          <w:t>4</w:t>
        </w:r>
      </w:fldSimple>
      <w:r>
        <w:t xml:space="preserve"> Town Centre Go E-Bike Locations</w:t>
      </w:r>
    </w:p>
    <w:p w14:paraId="75F0AB1F" w14:textId="77777777" w:rsidR="009F2FF0" w:rsidRDefault="009F2FF0" w:rsidP="009F2FF0">
      <w:pPr>
        <w:rPr>
          <w:rFonts w:eastAsia="Times New Roman"/>
        </w:rPr>
      </w:pPr>
    </w:p>
    <w:p w14:paraId="2CE1AD9D" w14:textId="77777777" w:rsidR="009F2FF0" w:rsidRDefault="009F2FF0" w:rsidP="009F2FF0">
      <w:pPr>
        <w:rPr>
          <w:rFonts w:asciiTheme="majorHAnsi" w:eastAsia="Times New Roman" w:hAnsiTheme="majorHAnsi" w:cstheme="majorBidi"/>
          <w:color w:val="2F5496" w:themeColor="accent1" w:themeShade="BF"/>
          <w:sz w:val="32"/>
          <w:szCs w:val="32"/>
        </w:rPr>
      </w:pPr>
      <w:r>
        <w:rPr>
          <w:rFonts w:eastAsia="Times New Roman"/>
        </w:rPr>
        <w:br w:type="page"/>
      </w:r>
    </w:p>
    <w:p w14:paraId="68CE227F" w14:textId="77777777" w:rsidR="009F2FF0" w:rsidRDefault="009F2FF0" w:rsidP="009F2FF0">
      <w:pPr>
        <w:pStyle w:val="Heading2"/>
        <w:rPr>
          <w:rFonts w:eastAsia="Times New Roman"/>
        </w:rPr>
      </w:pPr>
      <w:r>
        <w:rPr>
          <w:rFonts w:eastAsia="Times New Roman"/>
        </w:rPr>
        <w:lastRenderedPageBreak/>
        <w:t>User survey</w:t>
      </w:r>
    </w:p>
    <w:p w14:paraId="470E4065" w14:textId="77777777" w:rsidR="009F2FF0" w:rsidRDefault="009F2FF0" w:rsidP="009F2FF0">
      <w:pPr>
        <w:spacing w:after="0" w:line="240" w:lineRule="auto"/>
        <w:rPr>
          <w:rFonts w:eastAsia="Times New Roman"/>
        </w:rPr>
      </w:pPr>
      <w:r>
        <w:rPr>
          <w:rFonts w:eastAsia="Times New Roman"/>
        </w:rPr>
        <w:t>23/10/18</w:t>
      </w:r>
    </w:p>
    <w:p w14:paraId="08C94FDE" w14:textId="77777777" w:rsidR="009F2FF0" w:rsidRDefault="009F2FF0" w:rsidP="009F2FF0">
      <w:pPr>
        <w:spacing w:after="0" w:line="240" w:lineRule="auto"/>
        <w:rPr>
          <w:rFonts w:eastAsia="Times New Roman"/>
        </w:rPr>
      </w:pPr>
      <w:r>
        <w:rPr>
          <w:rFonts w:eastAsia="Times New Roman"/>
        </w:rPr>
        <w:t>17 respondents via Survey Monkey</w:t>
      </w:r>
    </w:p>
    <w:p w14:paraId="2E099DB7" w14:textId="77777777" w:rsidR="009F2FF0" w:rsidRDefault="009F2FF0" w:rsidP="009F2FF0">
      <w:pPr>
        <w:spacing w:after="0" w:line="240" w:lineRule="auto"/>
        <w:rPr>
          <w:rFonts w:eastAsia="Times New Roman"/>
        </w:rPr>
      </w:pPr>
    </w:p>
    <w:p w14:paraId="41F43372" w14:textId="77777777" w:rsidR="009F2FF0" w:rsidRDefault="009F2FF0" w:rsidP="009F2FF0">
      <w:pPr>
        <w:spacing w:after="0" w:line="240" w:lineRule="auto"/>
        <w:rPr>
          <w:rFonts w:eastAsia="Times New Roman"/>
        </w:rPr>
      </w:pPr>
      <w:r>
        <w:rPr>
          <w:rFonts w:eastAsia="Times New Roman"/>
        </w:rPr>
        <w:t xml:space="preserve">The sample of 17 people from 48 registered users was probably biased towards those that use the bikes regularly. </w:t>
      </w:r>
      <w:proofErr w:type="gramStart"/>
      <w:r>
        <w:rPr>
          <w:rFonts w:eastAsia="Times New Roman"/>
        </w:rPr>
        <w:t>The majority of</w:t>
      </w:r>
      <w:proofErr w:type="gramEnd"/>
      <w:r>
        <w:rPr>
          <w:rFonts w:eastAsia="Times New Roman"/>
        </w:rPr>
        <w:t xml:space="preserve"> respondents feel they use the bikes on a daily rate mainly for journeys of around 1 to 2 miles. This group mean is 3.6 miles per day. </w:t>
      </w:r>
    </w:p>
    <w:p w14:paraId="50667E92" w14:textId="77777777" w:rsidR="009F2FF0" w:rsidRDefault="009F2FF0" w:rsidP="009F2FF0">
      <w:pPr>
        <w:spacing w:after="0" w:line="240" w:lineRule="auto"/>
        <w:rPr>
          <w:rFonts w:eastAsia="Times New Roman"/>
        </w:rPr>
      </w:pPr>
    </w:p>
    <w:p w14:paraId="07127EEF" w14:textId="77777777" w:rsidR="009F2FF0" w:rsidRDefault="009F2FF0" w:rsidP="009F2FF0">
      <w:pPr>
        <w:spacing w:after="0" w:line="240" w:lineRule="auto"/>
        <w:rPr>
          <w:rFonts w:eastAsia="Times New Roman"/>
        </w:rPr>
      </w:pPr>
      <w:r>
        <w:rPr>
          <w:noProof/>
        </w:rPr>
        <w:drawing>
          <wp:inline distT="0" distB="0" distL="0" distR="0" wp14:anchorId="0D514C7B" wp14:editId="02EFD0BF">
            <wp:extent cx="4572000" cy="2743200"/>
            <wp:effectExtent l="0" t="0" r="0" b="0"/>
            <wp:docPr id="507146380" name="Chart 507146380">
              <a:extLst xmlns:a="http://schemas.openxmlformats.org/drawingml/2006/main">
                <a:ext uri="{FF2B5EF4-FFF2-40B4-BE49-F238E27FC236}">
                  <a16:creationId xmlns:a16="http://schemas.microsoft.com/office/drawing/2014/main" id="{E3B5C7C2-757D-489D-A477-1741528130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B9C4CC5" w14:textId="77777777" w:rsidR="009F2FF0" w:rsidRDefault="009F2FF0" w:rsidP="009F2FF0">
      <w:pPr>
        <w:spacing w:after="0" w:line="240" w:lineRule="auto"/>
        <w:rPr>
          <w:rFonts w:eastAsia="Times New Roman"/>
        </w:rPr>
      </w:pPr>
    </w:p>
    <w:p w14:paraId="663A1960" w14:textId="77777777" w:rsidR="009F2FF0" w:rsidRDefault="009F2FF0" w:rsidP="009F2FF0">
      <w:pPr>
        <w:spacing w:after="0" w:line="240" w:lineRule="auto"/>
        <w:rPr>
          <w:rFonts w:eastAsia="Times New Roman"/>
        </w:rPr>
      </w:pPr>
      <w:r>
        <w:rPr>
          <w:rFonts w:eastAsia="Times New Roman"/>
        </w:rPr>
        <w:t xml:space="preserve">The main travel mode displaced by this sample is walking before personal car. If we multiply the average distance by the frequency of mode displaced </w:t>
      </w:r>
    </w:p>
    <w:p w14:paraId="5DEC62CC" w14:textId="77777777" w:rsidR="009F2FF0" w:rsidRDefault="009F2FF0" w:rsidP="009F2FF0">
      <w:pPr>
        <w:spacing w:after="0" w:line="240" w:lineRule="auto"/>
        <w:rPr>
          <w:rFonts w:eastAsia="Times New Roman"/>
        </w:rPr>
      </w:pPr>
    </w:p>
    <w:p w14:paraId="50970DAA" w14:textId="77777777" w:rsidR="009F2FF0" w:rsidRDefault="009F2FF0" w:rsidP="009F2FF0">
      <w:pPr>
        <w:spacing w:after="0" w:line="240" w:lineRule="auto"/>
        <w:rPr>
          <w:rFonts w:eastAsia="Times New Roman"/>
        </w:rPr>
      </w:pPr>
      <w:r>
        <w:rPr>
          <w:noProof/>
          <w:lang w:eastAsia="en-GB"/>
        </w:rPr>
        <w:drawing>
          <wp:inline distT="0" distB="0" distL="0" distR="0" wp14:anchorId="4527DC7E" wp14:editId="2542B4F4">
            <wp:extent cx="5372100" cy="3848100"/>
            <wp:effectExtent l="0" t="0" r="0" b="0"/>
            <wp:docPr id="507146384" name="Chart 507146384">
              <a:extLst xmlns:a="http://schemas.openxmlformats.org/drawingml/2006/main">
                <a:ext uri="{FF2B5EF4-FFF2-40B4-BE49-F238E27FC236}">
                  <a16:creationId xmlns:a16="http://schemas.microsoft.com/office/drawing/2014/main" id="{F7631A9F-DB81-415E-BAFE-38519817E8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DF41FA1" w14:textId="77777777" w:rsidR="009F2FF0" w:rsidRDefault="009F2FF0" w:rsidP="009F2FF0">
      <w:pPr>
        <w:spacing w:after="0" w:line="240" w:lineRule="auto"/>
        <w:jc w:val="center"/>
        <w:rPr>
          <w:rFonts w:eastAsia="Times New Roman"/>
        </w:rPr>
      </w:pPr>
      <w:r>
        <w:rPr>
          <w:noProof/>
        </w:rPr>
        <w:lastRenderedPageBreak/>
        <w:drawing>
          <wp:inline distT="0" distB="0" distL="0" distR="0" wp14:anchorId="0B24C3B2" wp14:editId="1C7428FB">
            <wp:extent cx="4572000" cy="2743200"/>
            <wp:effectExtent l="0" t="0" r="0" b="0"/>
            <wp:docPr id="507146385" name="Chart 507146385">
              <a:extLst xmlns:a="http://schemas.openxmlformats.org/drawingml/2006/main">
                <a:ext uri="{FF2B5EF4-FFF2-40B4-BE49-F238E27FC236}">
                  <a16:creationId xmlns:a16="http://schemas.microsoft.com/office/drawing/2014/main" id="{6FF1948B-E484-4FA2-A5FA-6295FE6867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96E3A68" w14:textId="77777777" w:rsidR="009F2FF0" w:rsidRDefault="009F2FF0" w:rsidP="009F2FF0">
      <w:pPr>
        <w:spacing w:after="0" w:line="240" w:lineRule="auto"/>
        <w:rPr>
          <w:rFonts w:eastAsia="Times New Roman"/>
        </w:rPr>
      </w:pPr>
    </w:p>
    <w:p w14:paraId="04C3763C" w14:textId="77777777" w:rsidR="009F2FF0" w:rsidRDefault="009F2FF0" w:rsidP="009F2FF0">
      <w:pPr>
        <w:spacing w:after="0" w:line="240" w:lineRule="auto"/>
        <w:rPr>
          <w:rFonts w:eastAsia="Times New Roman"/>
        </w:rPr>
      </w:pPr>
    </w:p>
    <w:p w14:paraId="599B9617" w14:textId="77777777" w:rsidR="009F2FF0" w:rsidRDefault="009F2FF0" w:rsidP="009F2FF0">
      <w:pPr>
        <w:spacing w:after="0" w:line="240" w:lineRule="auto"/>
        <w:rPr>
          <w:rFonts w:eastAsia="Times New Roman"/>
        </w:rPr>
      </w:pPr>
    </w:p>
    <w:p w14:paraId="40D9D655" w14:textId="77777777" w:rsidR="009F2FF0" w:rsidRDefault="009F2FF0" w:rsidP="009F2FF0">
      <w:pPr>
        <w:spacing w:after="0" w:line="240" w:lineRule="auto"/>
        <w:jc w:val="center"/>
        <w:rPr>
          <w:rFonts w:eastAsia="Times New Roman"/>
        </w:rPr>
      </w:pPr>
      <w:r>
        <w:rPr>
          <w:noProof/>
        </w:rPr>
        <w:drawing>
          <wp:inline distT="0" distB="0" distL="0" distR="0" wp14:anchorId="2F54EA32" wp14:editId="67A93ECD">
            <wp:extent cx="4572000" cy="2743200"/>
            <wp:effectExtent l="0" t="0" r="0" b="0"/>
            <wp:docPr id="507146386" name="Chart 507146386">
              <a:extLst xmlns:a="http://schemas.openxmlformats.org/drawingml/2006/main">
                <a:ext uri="{FF2B5EF4-FFF2-40B4-BE49-F238E27FC236}">
                  <a16:creationId xmlns:a16="http://schemas.microsoft.com/office/drawing/2014/main" id="{585218C0-3976-4D23-BBB1-FE41594C42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0005CE4" w14:textId="77777777" w:rsidR="009F2FF0" w:rsidRDefault="009F2FF0" w:rsidP="009F2FF0">
      <w:pPr>
        <w:spacing w:after="0" w:line="240" w:lineRule="auto"/>
        <w:rPr>
          <w:rFonts w:eastAsia="Times New Roman"/>
        </w:rPr>
      </w:pPr>
    </w:p>
    <w:p w14:paraId="28F83A6C" w14:textId="77777777" w:rsidR="009F2FF0" w:rsidRDefault="009F2FF0" w:rsidP="009F2FF0">
      <w:pPr>
        <w:spacing w:after="0" w:line="240" w:lineRule="auto"/>
        <w:rPr>
          <w:rFonts w:eastAsia="Times New Roman"/>
        </w:rPr>
      </w:pPr>
    </w:p>
    <w:p w14:paraId="55E5FF6D" w14:textId="77777777" w:rsidR="009F2FF0" w:rsidRDefault="009F2FF0" w:rsidP="009F2FF0">
      <w:pPr>
        <w:spacing w:after="0" w:line="240" w:lineRule="auto"/>
        <w:jc w:val="center"/>
        <w:rPr>
          <w:rFonts w:eastAsia="Times New Roman"/>
        </w:rPr>
      </w:pPr>
      <w:r>
        <w:rPr>
          <w:noProof/>
        </w:rPr>
        <w:drawing>
          <wp:inline distT="0" distB="0" distL="0" distR="0" wp14:anchorId="62DB38FB" wp14:editId="0F25CE5A">
            <wp:extent cx="4457700" cy="2352675"/>
            <wp:effectExtent l="0" t="0" r="0" b="9525"/>
            <wp:docPr id="507146387" name="Chart 507146387">
              <a:extLst xmlns:a="http://schemas.openxmlformats.org/drawingml/2006/main">
                <a:ext uri="{FF2B5EF4-FFF2-40B4-BE49-F238E27FC236}">
                  <a16:creationId xmlns:a16="http://schemas.microsoft.com/office/drawing/2014/main" id="{99AD9B6E-310B-48AF-AAE5-D4ADBBB08B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384D714" w14:textId="77777777" w:rsidR="009F2FF0" w:rsidRDefault="009F2FF0" w:rsidP="009F2FF0">
      <w:pPr>
        <w:spacing w:after="0" w:line="240" w:lineRule="auto"/>
        <w:rPr>
          <w:rFonts w:eastAsia="Times New Roman"/>
        </w:rPr>
      </w:pPr>
    </w:p>
    <w:p w14:paraId="4A3C1C57" w14:textId="77777777" w:rsidR="009F2FF0" w:rsidRDefault="009F2FF0" w:rsidP="009F2FF0">
      <w:pPr>
        <w:spacing w:after="0" w:line="240" w:lineRule="auto"/>
        <w:rPr>
          <w:rFonts w:eastAsia="Times New Roman"/>
        </w:rPr>
      </w:pPr>
    </w:p>
    <w:p w14:paraId="7F181C07" w14:textId="77777777" w:rsidR="009F2FF0" w:rsidRDefault="009F2FF0" w:rsidP="009F2FF0">
      <w:pPr>
        <w:spacing w:after="0" w:line="240" w:lineRule="auto"/>
        <w:rPr>
          <w:rFonts w:eastAsia="Times New Roman"/>
        </w:rPr>
      </w:pPr>
      <w:r>
        <w:rPr>
          <w:rFonts w:eastAsia="Times New Roman"/>
          <w:noProof/>
          <w:lang w:eastAsia="en-GB"/>
        </w:rPr>
        <w:drawing>
          <wp:inline distT="0" distB="0" distL="0" distR="0" wp14:anchorId="386A0C04" wp14:editId="575BCD91">
            <wp:extent cx="5724525" cy="4295775"/>
            <wp:effectExtent l="0" t="0" r="9525" b="9525"/>
            <wp:docPr id="2" name="Picture 2" descr="\\cfs.st-andrews.ac.uk\shared\Estates\TransUStA\Transition Uni drive\10 Photos\E Bike Training\20180618_12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s.st-andrews.ac.uk\shared\Estates\TransUStA\Transition Uni drive\10 Photos\E Bike Training\20180618_12262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5AF8445C" w14:textId="77777777" w:rsidR="009F2FF0" w:rsidRDefault="009F2FF0" w:rsidP="009F2FF0">
      <w:pPr>
        <w:spacing w:after="0" w:line="240" w:lineRule="auto"/>
        <w:rPr>
          <w:rFonts w:eastAsia="Times New Roman"/>
        </w:rPr>
      </w:pPr>
    </w:p>
    <w:p w14:paraId="67179E08" w14:textId="0E54E803" w:rsidR="009F2FF0" w:rsidRDefault="009F2FF0">
      <w:pPr>
        <w:rPr>
          <w:rFonts w:ascii="Calibri" w:eastAsia="Calibri" w:hAnsi="Calibri" w:cs="Calibri"/>
        </w:rPr>
      </w:pPr>
    </w:p>
    <w:p w14:paraId="497AB571" w14:textId="77777777" w:rsidR="00373AA7" w:rsidRDefault="00373AA7" w:rsidP="00373AA7">
      <w:pPr>
        <w:pStyle w:val="Heading1"/>
        <w:rPr>
          <w:rFonts w:eastAsia="Calibri"/>
        </w:rPr>
      </w:pPr>
      <w:r>
        <w:rPr>
          <w:rFonts w:eastAsia="Calibri"/>
        </w:rPr>
        <w:lastRenderedPageBreak/>
        <w:t>Crail to St Andrews Shared Path</w:t>
      </w:r>
    </w:p>
    <w:p w14:paraId="6A55820B" w14:textId="19F43AA6" w:rsidR="00373AA7" w:rsidRDefault="00373AA7" w:rsidP="00E66C5A">
      <w:pPr>
        <w:pStyle w:val="Heading1"/>
        <w:numPr>
          <w:ilvl w:val="0"/>
          <w:numId w:val="0"/>
        </w:numPr>
        <w:ind w:left="360"/>
        <w:rPr>
          <w:rFonts w:eastAsia="Calibri"/>
        </w:rPr>
      </w:pPr>
      <w:r>
        <w:rPr>
          <w:noProof/>
        </w:rPr>
        <w:drawing>
          <wp:inline distT="0" distB="0" distL="0" distR="0" wp14:anchorId="5DB9E23A" wp14:editId="3F28C401">
            <wp:extent cx="5724525" cy="3819525"/>
            <wp:effectExtent l="0" t="0" r="9525" b="9525"/>
            <wp:docPr id="290" name="Picture 290" descr="\\cfs.st-andrews.ac.uk\shared\Estates\TransUStA\Transition Uni drive\10 Photos\crail to st a path\01_Crail_StAndrews_AR permission alan richard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s.st-andrews.ac.uk\shared\Estates\TransUStA\Transition Uni drive\10 Photos\crail to st a path\01_Crail_StAndrews_AR permission alan richardso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14:paraId="59A98ACE" w14:textId="762327C3" w:rsidR="00373AA7" w:rsidRDefault="00373AA7" w:rsidP="00373AA7">
      <w:pPr>
        <w:pStyle w:val="Heading2"/>
      </w:pPr>
      <w:r>
        <w:t>Overview</w:t>
      </w:r>
    </w:p>
    <w:p w14:paraId="3DB94938" w14:textId="270DCF30" w:rsidR="00373AA7" w:rsidRDefault="00373AA7" w:rsidP="00373AA7">
      <w:r>
        <w:t xml:space="preserve">This project aligns with the Universities target to reduce single person car use by providing staff and students in the area with a safe off-road shared path so they can </w:t>
      </w:r>
      <w:r w:rsidR="00E66C5A">
        <w:t xml:space="preserve">safely </w:t>
      </w:r>
      <w:r>
        <w:t>get to work</w:t>
      </w:r>
      <w:r w:rsidR="00E66C5A">
        <w:t xml:space="preserve"> without needing a car.</w:t>
      </w:r>
      <w:r>
        <w:t xml:space="preserve"> </w:t>
      </w:r>
      <w:r w:rsidR="00E66C5A">
        <w:t xml:space="preserve">It was initiated by the Bike User Group and supported by the Vice Principal for Enterprise and Community in 2016. Funding from </w:t>
      </w:r>
      <w:proofErr w:type="spellStart"/>
      <w:r w:rsidR="00E66C5A">
        <w:t>Sestrans</w:t>
      </w:r>
      <w:proofErr w:type="spellEnd"/>
      <w:r w:rsidR="00E66C5A">
        <w:t xml:space="preserve"> over 2 years helped build awareness and start the process of investigation. In 2018 we received a </w:t>
      </w:r>
      <w:r w:rsidR="00AD27E8">
        <w:t>£39,745</w:t>
      </w:r>
      <w:r w:rsidR="00E66C5A">
        <w:t xml:space="preserve"> grant from Sustrans to undertake more in depth consultation and land owner negotiation for the whole route</w:t>
      </w:r>
      <w:r w:rsidR="00AD27E8">
        <w:t xml:space="preserve"> and a </w:t>
      </w:r>
      <w:proofErr w:type="gramStart"/>
      <w:r w:rsidR="00AD27E8">
        <w:t xml:space="preserve">further </w:t>
      </w:r>
      <w:r w:rsidR="00E66C5A">
        <w:t>.</w:t>
      </w:r>
      <w:proofErr w:type="gramEnd"/>
      <w:r w:rsidR="00E66C5A">
        <w:t xml:space="preserve"> </w:t>
      </w:r>
      <w:r w:rsidR="00AD27E8">
        <w:t>£8530 for engagement and publicity.</w:t>
      </w:r>
      <w:r w:rsidR="006E6161">
        <w:t xml:space="preserve"> In order to deliver the project Transition has hired a Path consultant to deliver this work on behalf of the communities.</w:t>
      </w:r>
    </w:p>
    <w:p w14:paraId="18031875" w14:textId="5386F27B" w:rsidR="00AD27E8" w:rsidRDefault="00AD27E8" w:rsidP="00AD27E8">
      <w:r>
        <w:t xml:space="preserve">This </w:t>
      </w:r>
      <w:proofErr w:type="spellStart"/>
      <w:proofErr w:type="gramStart"/>
      <w:r>
        <w:t>years</w:t>
      </w:r>
      <w:proofErr w:type="spellEnd"/>
      <w:proofErr w:type="gramEnd"/>
      <w:r>
        <w:t xml:space="preserve"> programme was a the feasibility stage: making a case for the path to be created along the old railway route from Crail north to </w:t>
      </w:r>
      <w:proofErr w:type="spellStart"/>
      <w:r>
        <w:t>Boarhills</w:t>
      </w:r>
      <w:proofErr w:type="spellEnd"/>
      <w:r>
        <w:t xml:space="preserve">, and from there along new routes to the east of the A917.  </w:t>
      </w:r>
    </w:p>
    <w:p w14:paraId="5E090D05" w14:textId="4A636D7C" w:rsidR="00E66C5A" w:rsidRDefault="00AD27E8" w:rsidP="00AD27E8">
      <w:r>
        <w:t xml:space="preserve">The public consultation in 2016 had a great response from over 350 people.  It showed overwhelming support for the new path route. It also showed that many respondents didn’t cycle because they were frightened of the fast traffic on these roads. This supports </w:t>
      </w:r>
      <w:proofErr w:type="gramStart"/>
      <w:r>
        <w:t>the  development</w:t>
      </w:r>
      <w:proofErr w:type="gramEnd"/>
      <w:r>
        <w:t xml:space="preserve"> of an off-the-road shared use cycle path that would provide fast, safe and direct connectivity for communities and the many tourism-focussed businesses along the route. It will also enable those who were really concerned for their safety to be able to get on a bike.</w:t>
      </w:r>
    </w:p>
    <w:p w14:paraId="2AB7663F" w14:textId="634655BB" w:rsidR="00E66C5A" w:rsidRDefault="006E6161" w:rsidP="006E6161">
      <w:pPr>
        <w:pStyle w:val="Heading2"/>
      </w:pPr>
      <w:r>
        <w:t>Issues</w:t>
      </w:r>
    </w:p>
    <w:p w14:paraId="1C53E15E" w14:textId="60031C3F" w:rsidR="006E6161" w:rsidRDefault="006E6161" w:rsidP="00373AA7">
      <w:r>
        <w:t xml:space="preserve">By Feb 2019 it was clear that the proposed route we had been working on for the past </w:t>
      </w:r>
      <w:proofErr w:type="gramStart"/>
      <w:r>
        <w:t>3  years</w:t>
      </w:r>
      <w:proofErr w:type="gramEnd"/>
      <w:r>
        <w:t xml:space="preserve"> had some fundamental flaws due to significant stakeholders being unwilling to agree on path route including the </w:t>
      </w:r>
      <w:proofErr w:type="spellStart"/>
      <w:r>
        <w:t>finsal</w:t>
      </w:r>
      <w:proofErr w:type="spellEnd"/>
      <w:r>
        <w:t xml:space="preserve"> section into St Andrews. The objections were summarised and discussed by the </w:t>
      </w:r>
      <w:r>
        <w:lastRenderedPageBreak/>
        <w:t xml:space="preserve">group along which led to the consultant developing a new route that took into account these objections and would be expected to </w:t>
      </w:r>
      <w:proofErr w:type="gramStart"/>
      <w:r>
        <w:t>met</w:t>
      </w:r>
      <w:proofErr w:type="gramEnd"/>
      <w:r>
        <w:t xml:space="preserve"> with agreement from land owners.</w:t>
      </w:r>
    </w:p>
    <w:p w14:paraId="725F7885" w14:textId="2F8C54B5" w:rsidR="006E6161" w:rsidRDefault="006E6161" w:rsidP="006E6161">
      <w:pPr>
        <w:pStyle w:val="Heading2"/>
      </w:pPr>
      <w:r>
        <w:t>Future work</w:t>
      </w:r>
    </w:p>
    <w:p w14:paraId="08BA7F9C" w14:textId="1E86CF1E" w:rsidR="006E6161" w:rsidRDefault="006E6161" w:rsidP="00373AA7">
      <w:r>
        <w:t>A second application to Sustrans has been submitted in May 2019 for a further year of Feasibility, legal negotiation and design work on this new route. The communities along the route are very keen to see progress on the design stage with a view to starting construction on a first phase of the path as soon as possible</w:t>
      </w:r>
    </w:p>
    <w:p w14:paraId="6CC0F673" w14:textId="326F4193" w:rsidR="006E6161" w:rsidRDefault="005965D2" w:rsidP="00373AA7">
      <w:hyperlink r:id="rId48" w:history="1">
        <w:r w:rsidR="006E6161">
          <w:rPr>
            <w:rStyle w:val="Hyperlink"/>
          </w:rPr>
          <w:t>http://www.transitionsta.org/travel/east-neuk-multi-use-path/</w:t>
        </w:r>
      </w:hyperlink>
    </w:p>
    <w:p w14:paraId="69B2721F" w14:textId="6D94E66B" w:rsidR="00D55577" w:rsidRDefault="00D55577" w:rsidP="00D55577">
      <w:pPr>
        <w:pStyle w:val="Heading1"/>
      </w:pPr>
      <w:r>
        <w:t>Travel – Reducing Car Use</w:t>
      </w:r>
    </w:p>
    <w:p w14:paraId="359B60DA" w14:textId="77777777" w:rsidR="00D55577" w:rsidRDefault="00D55577" w:rsidP="00F12199">
      <w:pPr>
        <w:pStyle w:val="Heading2"/>
        <w:numPr>
          <w:ilvl w:val="0"/>
          <w:numId w:val="9"/>
        </w:numPr>
      </w:pPr>
      <w:r>
        <w:t>Overview</w:t>
      </w:r>
    </w:p>
    <w:p w14:paraId="74029EC5" w14:textId="189C511E" w:rsidR="001F3B55" w:rsidRDefault="001F3B55" w:rsidP="00D55577">
      <w:r>
        <w:t>In line with the Universities Travel Plan, t</w:t>
      </w:r>
      <w:r w:rsidR="00D55577">
        <w:t xml:space="preserve">he </w:t>
      </w:r>
      <w:proofErr w:type="gramStart"/>
      <w:r w:rsidR="00D55577">
        <w:t>main focus</w:t>
      </w:r>
      <w:proofErr w:type="gramEnd"/>
      <w:r w:rsidR="00D55577">
        <w:t xml:space="preserve"> for Transition </w:t>
      </w:r>
      <w:r>
        <w:t>work on travel continues to be the reduction in single person car use. This is undertaken through encouraging the uptake of shared car use, promotion of public transport and supporting the car free agenda within the community.</w:t>
      </w:r>
    </w:p>
    <w:p w14:paraId="24DF49C3" w14:textId="252181E7" w:rsidR="00D55577" w:rsidRDefault="001F3B55" w:rsidP="00D55577">
      <w:r>
        <w:t xml:space="preserve">With support of the Smarter Choices Smarter Places fund we helped run </w:t>
      </w:r>
      <w:r w:rsidR="00D55577">
        <w:t xml:space="preserve">St Andrews first ever </w:t>
      </w:r>
      <w:r>
        <w:t>“</w:t>
      </w:r>
      <w:r w:rsidR="00D55577">
        <w:t>Global Car Free Day</w:t>
      </w:r>
      <w:r>
        <w:t>”</w:t>
      </w:r>
      <w:r w:rsidR="00D55577">
        <w:t xml:space="preserve"> on September 22</w:t>
      </w:r>
      <w:r w:rsidR="00D55577">
        <w:rPr>
          <w:vertAlign w:val="superscript"/>
        </w:rPr>
        <w:t>nd</w:t>
      </w:r>
      <w:r w:rsidR="00D55577">
        <w:t xml:space="preserve">. We worked in collaboration with local cycling pressure group, St Andrews Space for Cycling as well as Fife Council, Cycling Scotland’s </w:t>
      </w:r>
      <w:proofErr w:type="spellStart"/>
      <w:r w:rsidR="00D55577">
        <w:t>Bikeability</w:t>
      </w:r>
      <w:proofErr w:type="spellEnd"/>
      <w:r w:rsidR="00D55577">
        <w:t xml:space="preserve"> Coordinator and the St Andrews Students Association Community Relations team. It was a successful </w:t>
      </w:r>
      <w:r>
        <w:t>event</w:t>
      </w:r>
      <w:r w:rsidR="00D55577">
        <w:t xml:space="preserve"> which has resulted in more than 3000 people </w:t>
      </w:r>
      <w:r>
        <w:t>walking through a car free Market Street</w:t>
      </w:r>
      <w:r w:rsidR="00D55577">
        <w:t xml:space="preserve">. A subsequent market research survey was completed and </w:t>
      </w:r>
      <w:r w:rsidR="009F2FF0">
        <w:t>published</w:t>
      </w:r>
      <w:r>
        <w:t xml:space="preserve"> that shows concern amongst local and shopkeepers for pedestrianisation but support for future events</w:t>
      </w:r>
      <w:r w:rsidR="00D55577">
        <w:t>.</w:t>
      </w:r>
    </w:p>
    <w:p w14:paraId="176232F9" w14:textId="1D969CF0" w:rsidR="00D55577" w:rsidRDefault="00D55577" w:rsidP="00D55577">
      <w:r>
        <w:rPr>
          <w:noProof/>
        </w:rPr>
        <mc:AlternateContent>
          <mc:Choice Requires="wps">
            <w:drawing>
              <wp:anchor distT="91440" distB="91440" distL="114300" distR="114300" simplePos="0" relativeHeight="251791360" behindDoc="0" locked="0" layoutInCell="1" allowOverlap="1" wp14:anchorId="0FE3A949" wp14:editId="61424B4F">
                <wp:simplePos x="0" y="0"/>
                <wp:positionH relativeFrom="margin">
                  <wp:align>left</wp:align>
                </wp:positionH>
                <wp:positionV relativeFrom="paragraph">
                  <wp:posOffset>3665855</wp:posOffset>
                </wp:positionV>
                <wp:extent cx="5695950" cy="590550"/>
                <wp:effectExtent l="0" t="0" r="0" b="0"/>
                <wp:wrapTopAndBottom/>
                <wp:docPr id="507146350" name="Text Box 507146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590550"/>
                        </a:xfrm>
                        <a:prstGeom prst="rect">
                          <a:avLst/>
                        </a:prstGeom>
                        <a:noFill/>
                        <a:ln w="9525">
                          <a:noFill/>
                          <a:miter lim="800000"/>
                          <a:headEnd/>
                          <a:tailEnd/>
                        </a:ln>
                      </wps:spPr>
                      <wps:txbx>
                        <w:txbxContent>
                          <w:p w14:paraId="6C1E9E2C" w14:textId="18B756BD" w:rsidR="005965D2" w:rsidRPr="00D55577" w:rsidRDefault="005965D2" w:rsidP="00D55577">
                            <w:pPr>
                              <w:pStyle w:val="Caption"/>
                            </w:pPr>
                            <w:r>
                              <w:t>St Andrews First Car Free Day, which show The Clan, Scotland’s Cycle Stunt Team, performing dare devil stunts in a packed, pedestrianised Market Street, plus a stall used by St Andrews Space for Cycling, whose aim is to make St Andrews The Most Cycle Friendly Town in Scotland. Chairman Tony Waterston and Cllr Brian Thomson pictured.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E3A949" id="Text Box 507146350" o:spid="_x0000_s1028" type="#_x0000_t202" style="position:absolute;margin-left:0;margin-top:288.65pt;width:448.5pt;height:46.5pt;z-index:251791360;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" filled="f" stroked="f">
                <v:textbox>
                  <w:txbxContent>
                    <w:p w14:paraId="6C1E9E2C" w14:textId="18B756BD" w:rsidR="005965D2" w:rsidRPr="00D55577" w:rsidRDefault="005965D2" w:rsidP="00D55577">
                      <w:pPr>
                        <w:pStyle w:val="Caption"/>
                      </w:pPr>
                      <w:r>
                        <w:t>St Andrews First Car Free Day, which show The Clan, Scotland’s Cycle Stunt Team, performing dare devil stunts in a packed, pedestrianised Market Street, plus a stall used by St Andrews Space for Cycling, whose aim is to make St Andrews The Most Cycle Friendly Town in Scotland. Chairman Tony Waterston and Cllr Brian Thomson pictured.</w:t>
                      </w:r>
                    </w:p>
                  </w:txbxContent>
                </v:textbox>
                <w10:wrap type="topAndBottom" anchorx="margin"/>
              </v:shape>
            </w:pict>
          </mc:Fallback>
        </mc:AlternateContent>
      </w:r>
      <w:r>
        <w:rPr>
          <w:noProof/>
          <w:lang w:eastAsia="en-GB"/>
        </w:rPr>
        <w:drawing>
          <wp:inline distT="0" distB="0" distL="0" distR="0" wp14:anchorId="2BE21775" wp14:editId="7300B7A6">
            <wp:extent cx="2238375" cy="3362325"/>
            <wp:effectExtent l="0" t="0" r="9525" b="9525"/>
            <wp:docPr id="507146349" name="Picture 507146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38375" cy="3362325"/>
                    </a:xfrm>
                    <a:prstGeom prst="rect">
                      <a:avLst/>
                    </a:prstGeom>
                    <a:noFill/>
                    <a:ln>
                      <a:noFill/>
                    </a:ln>
                  </pic:spPr>
                </pic:pic>
              </a:graphicData>
            </a:graphic>
          </wp:inline>
        </w:drawing>
      </w:r>
      <w:r>
        <w:rPr>
          <w:noProof/>
          <w:lang w:eastAsia="en-GB"/>
        </w:rPr>
        <w:drawing>
          <wp:inline distT="0" distB="0" distL="0" distR="0" wp14:anchorId="1BAAB75A" wp14:editId="62886978">
            <wp:extent cx="3343275" cy="3343275"/>
            <wp:effectExtent l="0" t="0" r="9525" b="9525"/>
            <wp:docPr id="507146348" name="Picture 50714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43275" cy="3343275"/>
                    </a:xfrm>
                    <a:prstGeom prst="rect">
                      <a:avLst/>
                    </a:prstGeom>
                    <a:noFill/>
                    <a:ln>
                      <a:noFill/>
                    </a:ln>
                  </pic:spPr>
                </pic:pic>
              </a:graphicData>
            </a:graphic>
          </wp:inline>
        </w:drawing>
      </w:r>
    </w:p>
    <w:p w14:paraId="2D4A2FBC" w14:textId="77777777" w:rsidR="00D55577" w:rsidRDefault="00D55577" w:rsidP="00D55577"/>
    <w:p w14:paraId="1215F865" w14:textId="5076E435" w:rsidR="00D55577" w:rsidRDefault="00D55577" w:rsidP="00D55577">
      <w:r>
        <w:rPr>
          <w:noProof/>
          <w:lang w:eastAsia="en-GB"/>
        </w:rPr>
        <w:drawing>
          <wp:inline distT="0" distB="0" distL="0" distR="0" wp14:anchorId="7F48B4FC" wp14:editId="6AFDD8F7">
            <wp:extent cx="5848350" cy="4019550"/>
            <wp:effectExtent l="133350" t="114300" r="152400" b="38100"/>
            <wp:docPr id="507146347" name="Picture 507146347"/>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86400" cy="3656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E6FDE6" w14:textId="77777777" w:rsidR="00D55577" w:rsidRDefault="00D55577" w:rsidP="00D55577">
      <w:r>
        <w:t xml:space="preserve">The sun shone on the morning of the event which started with people keeping to the pavements then as the day wore on slowing moving into the street and taking over the space, with parents making use of the soft play area and the </w:t>
      </w:r>
      <w:proofErr w:type="spellStart"/>
      <w:r>
        <w:t>astro</w:t>
      </w:r>
      <w:proofErr w:type="spellEnd"/>
      <w:r>
        <w:t xml:space="preserve"> turf provided by St Andrews Golf Trust. </w:t>
      </w:r>
    </w:p>
    <w:p w14:paraId="0BA75E23" w14:textId="77777777" w:rsidR="00D55577" w:rsidRDefault="00D55577" w:rsidP="00D55577">
      <w:r>
        <w:t xml:space="preserve">There was also a yoga class and an African drumming session held on the day, plus a half pipe skateboard ramp was hired and made use of by children of all ages, who were carefully guided by staff from King Ramps, who I hired the ramp from. </w:t>
      </w:r>
    </w:p>
    <w:p w14:paraId="2ED328AD" w14:textId="77777777" w:rsidR="00D55577" w:rsidRDefault="00D55577" w:rsidP="00D55577">
      <w:r>
        <w:t xml:space="preserve">Other events which took place on the day included a </w:t>
      </w:r>
      <w:proofErr w:type="spellStart"/>
      <w:r>
        <w:t>Bikeability</w:t>
      </w:r>
      <w:proofErr w:type="spellEnd"/>
      <w:r>
        <w:t xml:space="preserve"> session with Shealagh Crabb, Fife </w:t>
      </w:r>
      <w:proofErr w:type="spellStart"/>
      <w:r>
        <w:t>Bikeability</w:t>
      </w:r>
      <w:proofErr w:type="spellEnd"/>
      <w:r>
        <w:t xml:space="preserve"> Coordinator, led walks by the Edible Campus team and a led bike ride by St Andrews Space for Cycling. Transition provided a smoothie bike which was well </w:t>
      </w:r>
      <w:proofErr w:type="gramStart"/>
      <w:r>
        <w:t>used</w:t>
      </w:r>
      <w:proofErr w:type="gramEnd"/>
      <w:r>
        <w:t xml:space="preserve"> and a number of students volunteered to undertake feedback surveys and to politely police the entrance and exits of the street. </w:t>
      </w:r>
    </w:p>
    <w:p w14:paraId="75CC4505" w14:textId="77777777" w:rsidR="00D55577" w:rsidRDefault="00D55577" w:rsidP="00D55577">
      <w:r>
        <w:t xml:space="preserve">A survey of all the shops was done in advance in person by </w:t>
      </w:r>
      <w:proofErr w:type="gramStart"/>
      <w:r>
        <w:t>myself</w:t>
      </w:r>
      <w:proofErr w:type="gramEnd"/>
      <w:r>
        <w:t xml:space="preserve">, offering everyone the opportunity to voice concerns and to offer help where we could. Some opposition was voiced by </w:t>
      </w:r>
      <w:proofErr w:type="gramStart"/>
      <w:r>
        <w:t>a number of</w:t>
      </w:r>
      <w:proofErr w:type="gramEnd"/>
      <w:r>
        <w:t xml:space="preserve"> shop keepers who felt their takings would go down and by some of those with elderly relatives living on the street who needed access.</w:t>
      </w:r>
    </w:p>
    <w:p w14:paraId="3880B84B" w14:textId="77777777" w:rsidR="00D55577" w:rsidRDefault="00D55577" w:rsidP="00D55577">
      <w:proofErr w:type="gramStart"/>
      <w:r>
        <w:t>However</w:t>
      </w:r>
      <w:proofErr w:type="gramEnd"/>
      <w:r>
        <w:t xml:space="preserve"> we gave access to those that needed and actually found that the carers of the elderly relatives did not need access and we also accommodated the guests of a wedding which took place in Forgan’s restaurant on Market Street on that day.</w:t>
      </w:r>
    </w:p>
    <w:p w14:paraId="3D2AE93E" w14:textId="77777777" w:rsidR="00D55577" w:rsidRDefault="00D55577" w:rsidP="00D55577">
      <w:r>
        <w:t xml:space="preserve">The results of the market research survey were published in the press recently and the outcome was that a report was written in the local paper and initiated by local Fife Councillor Brian Thomson. The </w:t>
      </w:r>
      <w:r>
        <w:lastRenderedPageBreak/>
        <w:t>primary objective of the report was to collect opinions of town residents, community organisations and businesses and to “research the feasibility and desirability of pedestrianisation through case studies and primary data collection.”</w:t>
      </w:r>
    </w:p>
    <w:p w14:paraId="3242BAC1" w14:textId="77777777" w:rsidR="00D55577" w:rsidRDefault="00D55577" w:rsidP="00D55577">
      <w:r>
        <w:t>Opinions were collected through a combination of surveys, focus groups and interviews and data through Fife Council and St Andrews Space for Cycling as well as Playfair themselves. It did not just include data collected on Car Free Day.</w:t>
      </w:r>
    </w:p>
    <w:p w14:paraId="45033FAD" w14:textId="77777777" w:rsidR="00D55577" w:rsidRDefault="00D55577" w:rsidP="00D55577">
      <w:r>
        <w:t xml:space="preserve">The key findings were that most residents and businesses wanted ‘no change’ but one third of respondents indicated “a preference towards some form of pedestrianisation.”  The final report issued by Playfair indicated that residents “fear losing vehicle access and on street parking would deter people from using the street, with businesses suffering as a consequence.” </w:t>
      </w:r>
    </w:p>
    <w:p w14:paraId="3F2D35C3" w14:textId="77777777" w:rsidR="00D55577" w:rsidRDefault="00D55577" w:rsidP="00D55577">
      <w:pPr>
        <w:pStyle w:val="Heading2"/>
      </w:pPr>
      <w:proofErr w:type="spellStart"/>
      <w:r>
        <w:t>Liftshare</w:t>
      </w:r>
      <w:proofErr w:type="spellEnd"/>
    </w:p>
    <w:p w14:paraId="44745EEB" w14:textId="228E990E" w:rsidR="00D55577" w:rsidRDefault="00D55577" w:rsidP="00D55577">
      <w:r>
        <w:t xml:space="preserve">Since 2017 we have recruited 188 members to the University St Andrews private </w:t>
      </w:r>
      <w:proofErr w:type="spellStart"/>
      <w:r>
        <w:t>Liftshare</w:t>
      </w:r>
      <w:proofErr w:type="spellEnd"/>
      <w:r>
        <w:t xml:space="preserve"> Scheme and created 10 teams.  We had a very successful </w:t>
      </w:r>
      <w:proofErr w:type="spellStart"/>
      <w:r>
        <w:t>Liftshare</w:t>
      </w:r>
      <w:proofErr w:type="spellEnd"/>
      <w:r>
        <w:t xml:space="preserve"> event in which we gained over 100 members to the scheme bringing us to a total of 372 members in total and 15 </w:t>
      </w:r>
      <w:proofErr w:type="spellStart"/>
      <w:r>
        <w:t>Liftshare</w:t>
      </w:r>
      <w:proofErr w:type="spellEnd"/>
      <w:r>
        <w:t xml:space="preserve"> teams.</w:t>
      </w:r>
    </w:p>
    <w:p w14:paraId="3F6A387C" w14:textId="77777777" w:rsidR="00D55577" w:rsidRDefault="00D55577" w:rsidP="00D55577">
      <w:r>
        <w:t xml:space="preserve">This brings our money savings total to £6,803 with a reduction of 11 tonnes of carbon and 57,987 miles saved. </w:t>
      </w:r>
    </w:p>
    <w:p w14:paraId="6905C217" w14:textId="6ED86701" w:rsidR="00D55577" w:rsidRDefault="00D55577" w:rsidP="00D55577">
      <w:r>
        <w:rPr>
          <w:noProof/>
          <w:lang w:eastAsia="en-GB"/>
        </w:rPr>
        <w:drawing>
          <wp:inline distT="0" distB="0" distL="0" distR="0" wp14:anchorId="642D76A3" wp14:editId="60A32BE9">
            <wp:extent cx="5731510" cy="3077210"/>
            <wp:effectExtent l="0" t="0" r="2540" b="8890"/>
            <wp:docPr id="507146361" name="Picture 50714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l="46864" t="9500" b="4956"/>
                    <a:stretch>
                      <a:fillRect/>
                    </a:stretch>
                  </pic:blipFill>
                  <pic:spPr bwMode="auto">
                    <a:xfrm>
                      <a:off x="0" y="0"/>
                      <a:ext cx="5731510" cy="3077210"/>
                    </a:xfrm>
                    <a:prstGeom prst="rect">
                      <a:avLst/>
                    </a:prstGeom>
                    <a:noFill/>
                    <a:ln>
                      <a:noFill/>
                    </a:ln>
                  </pic:spPr>
                </pic:pic>
              </a:graphicData>
            </a:graphic>
          </wp:inline>
        </w:drawing>
      </w:r>
    </w:p>
    <w:p w14:paraId="1CF3CC6A" w14:textId="77777777" w:rsidR="00D55577" w:rsidRDefault="00D55577" w:rsidP="00D55577"/>
    <w:p w14:paraId="4FF5D31A" w14:textId="3B8FC132" w:rsidR="00D55577" w:rsidRDefault="00D55577" w:rsidP="00D55577">
      <w:pPr>
        <w:pStyle w:val="Heading2"/>
      </w:pPr>
      <w:r>
        <w:t>Signage</w:t>
      </w:r>
      <w:r w:rsidR="00BC5F88">
        <w:t xml:space="preserve"> to encourage walking and cycling</w:t>
      </w:r>
    </w:p>
    <w:p w14:paraId="4BC4EAD1" w14:textId="77777777" w:rsidR="009F3742" w:rsidRDefault="00BC5F88" w:rsidP="00D55577">
      <w:r>
        <w:t xml:space="preserve">Travel mode surveys outside the Universities largest halls indicate that students and visitors will often </w:t>
      </w:r>
      <w:r w:rsidR="009F3742">
        <w:t>take taxi’s or cars for trips into town. The reason for this might be complex but we assume that many decisions are made through lack of local knowledge.</w:t>
      </w:r>
    </w:p>
    <w:p w14:paraId="24B0690F" w14:textId="06F0D450" w:rsidR="00D55577" w:rsidRDefault="009F3742" w:rsidP="00D55577">
      <w:r>
        <w:t xml:space="preserve">To address </w:t>
      </w:r>
      <w:proofErr w:type="gramStart"/>
      <w:r>
        <w:t>this</w:t>
      </w:r>
      <w:proofErr w:type="gramEnd"/>
      <w:r>
        <w:t xml:space="preserve"> w</w:t>
      </w:r>
      <w:r w:rsidR="00D55577">
        <w:t xml:space="preserve">e installed seven </w:t>
      </w:r>
      <w:r w:rsidR="00BC5F88">
        <w:t>“</w:t>
      </w:r>
      <w:r w:rsidR="00D55577">
        <w:t>Share with Care</w:t>
      </w:r>
      <w:r w:rsidR="00BC5F88">
        <w:t>”</w:t>
      </w:r>
      <w:r w:rsidR="00D55577">
        <w:t xml:space="preserve"> signs a</w:t>
      </w:r>
      <w:r w:rsidR="00BC5F88">
        <w:t xml:space="preserve">long the main shared path from the largest University accommodation areas at David Russel and Agnes Blackadder Halls </w:t>
      </w:r>
      <w:r>
        <w:t>and</w:t>
      </w:r>
      <w:r w:rsidR="00D55577">
        <w:t xml:space="preserve"> four finger posts</w:t>
      </w:r>
      <w:r>
        <w:t xml:space="preserve"> directional signs</w:t>
      </w:r>
      <w:r w:rsidR="00D55577">
        <w:t xml:space="preserve">. </w:t>
      </w:r>
      <w:r>
        <w:t>The aim will be to s</w:t>
      </w:r>
      <w:r w:rsidR="00D55577">
        <w:t>ignpost tourists</w:t>
      </w:r>
      <w:r>
        <w:t>,</w:t>
      </w:r>
      <w:r w:rsidR="00D55577">
        <w:t xml:space="preserve"> students, </w:t>
      </w:r>
      <w:proofErr w:type="gramStart"/>
      <w:r w:rsidR="00D55577">
        <w:t>local residents</w:t>
      </w:r>
      <w:proofErr w:type="gramEnd"/>
      <w:r w:rsidR="00D55577">
        <w:t xml:space="preserve"> and potential new school children into town via the Shared Core path and </w:t>
      </w:r>
      <w:r>
        <w:t>reduce quick decisions being made to call a cab or jump in the car</w:t>
      </w:r>
      <w:r w:rsidR="00D55577">
        <w:t>.</w:t>
      </w:r>
    </w:p>
    <w:p w14:paraId="600DC279" w14:textId="314F4972" w:rsidR="009F3742" w:rsidRDefault="00DF0783" w:rsidP="00DF0783">
      <w:pPr>
        <w:jc w:val="center"/>
      </w:pPr>
      <w:r>
        <w:rPr>
          <w:noProof/>
        </w:rPr>
        <w:lastRenderedPageBreak/>
        <w:drawing>
          <wp:inline distT="0" distB="0" distL="0" distR="0" wp14:anchorId="49C16711" wp14:editId="7945730B">
            <wp:extent cx="4821149" cy="3409950"/>
            <wp:effectExtent l="0" t="0" r="0" b="0"/>
            <wp:docPr id="507146355" name="Picture 50714635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46355" name="sign locations.g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30901" cy="3416848"/>
                    </a:xfrm>
                    <a:prstGeom prst="rect">
                      <a:avLst/>
                    </a:prstGeom>
                  </pic:spPr>
                </pic:pic>
              </a:graphicData>
            </a:graphic>
          </wp:inline>
        </w:drawing>
      </w:r>
    </w:p>
    <w:p w14:paraId="1EBB2B69" w14:textId="77777777" w:rsidR="00D55577" w:rsidRDefault="00D55577" w:rsidP="00D55577"/>
    <w:p w14:paraId="6421E399" w14:textId="77777777" w:rsidR="00954A64" w:rsidRDefault="00954A64" w:rsidP="00954A64">
      <w:pPr>
        <w:pStyle w:val="Heading1"/>
      </w:pPr>
      <w:r>
        <w:t xml:space="preserve">St </w:t>
      </w:r>
      <w:proofErr w:type="gramStart"/>
      <w:r>
        <w:t>And</w:t>
      </w:r>
      <w:proofErr w:type="gramEnd"/>
      <w:r>
        <w:t xml:space="preserve"> re</w:t>
      </w:r>
      <w:r w:rsidR="00007E35">
        <w:t>-</w:t>
      </w:r>
      <w:r>
        <w:t>use</w:t>
      </w:r>
    </w:p>
    <w:p w14:paraId="0F49FF31" w14:textId="77777777" w:rsidR="00802172" w:rsidRDefault="00802172" w:rsidP="00F12199">
      <w:pPr>
        <w:pStyle w:val="Heading2"/>
        <w:numPr>
          <w:ilvl w:val="0"/>
          <w:numId w:val="19"/>
        </w:numPr>
      </w:pPr>
      <w:r>
        <w:t>Overview</w:t>
      </w:r>
    </w:p>
    <w:p w14:paraId="24CFBDA4" w14:textId="4640E5BE" w:rsidR="00802172" w:rsidRPr="005D6E9A" w:rsidRDefault="00802172" w:rsidP="00802172">
      <w:pPr>
        <w:spacing w:line="360" w:lineRule="auto"/>
      </w:pPr>
      <w:r>
        <w:rPr>
          <w:noProof/>
        </w:rPr>
        <w:drawing>
          <wp:anchor distT="0" distB="0" distL="114300" distR="114300" simplePos="0" relativeHeight="251805696" behindDoc="1" locked="0" layoutInCell="1" allowOverlap="1" wp14:anchorId="0D5F4B81" wp14:editId="1C3C0963">
            <wp:simplePos x="0" y="0"/>
            <wp:positionH relativeFrom="margin">
              <wp:align>right</wp:align>
            </wp:positionH>
            <wp:positionV relativeFrom="paragraph">
              <wp:posOffset>56515</wp:posOffset>
            </wp:positionV>
            <wp:extent cx="2773680" cy="1849120"/>
            <wp:effectExtent l="0" t="0" r="7620" b="0"/>
            <wp:wrapTight wrapText="bothSides">
              <wp:wrapPolygon edited="0">
                <wp:start x="0" y="0"/>
                <wp:lineTo x="0" y="21363"/>
                <wp:lineTo x="21511" y="21363"/>
                <wp:lineTo x="21511" y="0"/>
                <wp:lineTo x="0" y="0"/>
              </wp:wrapPolygon>
            </wp:wrapTight>
            <wp:docPr id="289" name="Picture 289" descr="A picture containing table, ground, sitt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table, ground, sitting&#10;&#10;Description generated with high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3680" cy="1849120"/>
                    </a:xfrm>
                    <a:prstGeom prst="rect">
                      <a:avLst/>
                    </a:prstGeom>
                    <a:noFill/>
                  </pic:spPr>
                </pic:pic>
              </a:graphicData>
            </a:graphic>
            <wp14:sizeRelH relativeFrom="page">
              <wp14:pctWidth>0</wp14:pctWidth>
            </wp14:sizeRelH>
            <wp14:sizeRelV relativeFrom="page">
              <wp14:pctHeight>0</wp14:pctHeight>
            </wp14:sizeRelV>
          </wp:anchor>
        </w:drawing>
      </w:r>
      <w:r w:rsidRPr="005D6E9A">
        <w:t xml:space="preserve">Since 2012, St And Reuse has grown significantly despite a brief lull in the amount it was able to manage from 2015 to 2016. In the past year however, the project has seen its greatest success with collecting and redistributing over five tonnes of reusable goods and reaching out to over 800 people, not including two local community groups and one church that were also supported. The estimated financial value came in at over £50,000, truly capturing the high value of the items handled and the project itself.  </w:t>
      </w:r>
    </w:p>
    <w:p w14:paraId="50AAF0F4" w14:textId="7C9E3E3C" w:rsidR="00802172" w:rsidRPr="005D6E9A" w:rsidRDefault="00802172" w:rsidP="00802172">
      <w:pPr>
        <w:spacing w:line="360" w:lineRule="auto"/>
      </w:pPr>
      <w:r w:rsidRPr="005D6E9A">
        <w:t xml:space="preserve">Nearing the end of the academic year, preparing for another round of collections, we have managed to fit almost all donated items into a single shed. We estimate that some 69% of the items have been rehomed.  </w:t>
      </w:r>
    </w:p>
    <w:p w14:paraId="5DC6868C" w14:textId="2424815A" w:rsidR="005D6E9A" w:rsidRDefault="005D6E9A" w:rsidP="00802172">
      <w:pPr>
        <w:spacing w:line="360" w:lineRule="auto"/>
        <w:rPr>
          <w:rFonts w:cstheme="minorHAnsi"/>
        </w:rPr>
      </w:pPr>
    </w:p>
    <w:p w14:paraId="27832107" w14:textId="77777777" w:rsidR="005D6E9A" w:rsidRDefault="005D6E9A" w:rsidP="00802172">
      <w:pPr>
        <w:spacing w:line="360" w:lineRule="auto"/>
        <w:rPr>
          <w:rFonts w:cstheme="minorHAnsi"/>
        </w:rPr>
      </w:pPr>
    </w:p>
    <w:tbl>
      <w:tblPr>
        <w:tblpPr w:leftFromText="180" w:rightFromText="180" w:bottomFromText="160" w:vertAnchor="text" w:horzAnchor="margin" w:tblpY="3"/>
        <w:tblW w:w="9052" w:type="dxa"/>
        <w:tblLook w:val="04A0" w:firstRow="1" w:lastRow="0" w:firstColumn="1" w:lastColumn="0" w:noHBand="0" w:noVBand="1"/>
      </w:tblPr>
      <w:tblGrid>
        <w:gridCol w:w="1624"/>
        <w:gridCol w:w="1587"/>
        <w:gridCol w:w="1947"/>
        <w:gridCol w:w="1947"/>
        <w:gridCol w:w="1947"/>
      </w:tblGrid>
      <w:tr w:rsidR="00802172" w14:paraId="13CEDB78" w14:textId="77777777" w:rsidTr="00802172">
        <w:trPr>
          <w:trHeight w:val="612"/>
        </w:trPr>
        <w:tc>
          <w:tcPr>
            <w:tcW w:w="1624"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48EA9935" w14:textId="77777777" w:rsidR="00802172" w:rsidRDefault="00802172">
            <w:pPr>
              <w:spacing w:after="0" w:line="240" w:lineRule="auto"/>
              <w:jc w:val="center"/>
              <w:rPr>
                <w:rFonts w:eastAsia="Times New Roman" w:cstheme="minorHAnsi"/>
                <w:b/>
                <w:bCs/>
                <w:color w:val="FFFFFF"/>
                <w:lang w:eastAsia="en-GB"/>
              </w:rPr>
            </w:pPr>
            <w:r>
              <w:rPr>
                <w:rFonts w:eastAsia="Times New Roman" w:cstheme="minorHAnsi"/>
                <w:b/>
                <w:bCs/>
                <w:color w:val="FFFFFF"/>
                <w:lang w:eastAsia="en-GB"/>
              </w:rPr>
              <w:lastRenderedPageBreak/>
              <w:t>Year</w:t>
            </w:r>
          </w:p>
        </w:tc>
        <w:tc>
          <w:tcPr>
            <w:tcW w:w="1587"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6B04548D" w14:textId="77777777" w:rsidR="00802172" w:rsidRDefault="00802172">
            <w:pPr>
              <w:spacing w:after="0" w:line="240" w:lineRule="auto"/>
              <w:rPr>
                <w:rFonts w:eastAsia="Times New Roman" w:cstheme="minorHAnsi"/>
                <w:b/>
                <w:bCs/>
                <w:color w:val="FFFFFF"/>
                <w:lang w:eastAsia="en-GB"/>
              </w:rPr>
            </w:pPr>
            <w:r>
              <w:rPr>
                <w:rFonts w:eastAsia="Times New Roman" w:cstheme="minorHAnsi"/>
                <w:b/>
                <w:bCs/>
                <w:color w:val="FFFFFF"/>
                <w:lang w:eastAsia="en-GB"/>
              </w:rPr>
              <w:t>Weight (kg)</w:t>
            </w:r>
          </w:p>
        </w:tc>
        <w:tc>
          <w:tcPr>
            <w:tcW w:w="1947"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202C9E4F" w14:textId="77777777" w:rsidR="00802172" w:rsidRDefault="00802172">
            <w:pPr>
              <w:spacing w:after="0" w:line="240" w:lineRule="auto"/>
              <w:rPr>
                <w:rFonts w:eastAsia="Times New Roman" w:cstheme="minorHAnsi"/>
                <w:b/>
                <w:bCs/>
                <w:color w:val="FFFFFF"/>
                <w:lang w:eastAsia="en-GB"/>
              </w:rPr>
            </w:pPr>
            <w:r>
              <w:rPr>
                <w:rFonts w:eastAsia="Times New Roman" w:cstheme="minorHAnsi"/>
                <w:b/>
                <w:bCs/>
                <w:color w:val="FFFFFF"/>
                <w:lang w:eastAsia="en-GB"/>
              </w:rPr>
              <w:t>Monetary Value Saved (£)</w:t>
            </w:r>
          </w:p>
        </w:tc>
        <w:tc>
          <w:tcPr>
            <w:tcW w:w="1947"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6AC2048E" w14:textId="77777777" w:rsidR="00802172" w:rsidRDefault="00802172">
            <w:pPr>
              <w:spacing w:after="0" w:line="240" w:lineRule="auto"/>
              <w:rPr>
                <w:rFonts w:eastAsia="Times New Roman" w:cstheme="minorHAnsi"/>
                <w:b/>
                <w:bCs/>
                <w:color w:val="FFFFFF"/>
                <w:lang w:eastAsia="en-GB"/>
              </w:rPr>
            </w:pPr>
            <w:r>
              <w:rPr>
                <w:rFonts w:eastAsia="Times New Roman" w:cstheme="minorHAnsi"/>
                <w:b/>
                <w:bCs/>
                <w:color w:val="FFFFFF"/>
                <w:lang w:eastAsia="en-GB"/>
              </w:rPr>
              <w:t xml:space="preserve">No. of People Who Benefitted </w:t>
            </w:r>
          </w:p>
        </w:tc>
        <w:tc>
          <w:tcPr>
            <w:tcW w:w="1947" w:type="dxa"/>
            <w:tcBorders>
              <w:top w:val="single" w:sz="4" w:space="0" w:color="auto"/>
              <w:left w:val="single" w:sz="4" w:space="0" w:color="auto"/>
              <w:bottom w:val="single" w:sz="4" w:space="0" w:color="auto"/>
              <w:right w:val="single" w:sz="4" w:space="0" w:color="auto"/>
            </w:tcBorders>
            <w:shd w:val="clear" w:color="auto" w:fill="2F75B5"/>
            <w:hideMark/>
          </w:tcPr>
          <w:p w14:paraId="30359CD8" w14:textId="77777777" w:rsidR="00802172" w:rsidRDefault="00802172">
            <w:pPr>
              <w:spacing w:after="0" w:line="240" w:lineRule="auto"/>
              <w:rPr>
                <w:rFonts w:eastAsia="Times New Roman" w:cstheme="minorHAnsi"/>
                <w:b/>
                <w:bCs/>
                <w:color w:val="FFFFFF"/>
                <w:lang w:eastAsia="en-GB"/>
              </w:rPr>
            </w:pPr>
            <w:r>
              <w:rPr>
                <w:rFonts w:eastAsia="Times New Roman" w:cstheme="minorHAnsi"/>
                <w:b/>
                <w:bCs/>
                <w:color w:val="FFFFFF"/>
                <w:lang w:eastAsia="en-GB"/>
              </w:rPr>
              <w:t>Volunteer Time (Hrs)</w:t>
            </w:r>
          </w:p>
        </w:tc>
      </w:tr>
      <w:tr w:rsidR="00802172" w14:paraId="4872EE2B" w14:textId="77777777" w:rsidTr="00802172">
        <w:trPr>
          <w:trHeight w:val="329"/>
        </w:trPr>
        <w:tc>
          <w:tcPr>
            <w:tcW w:w="1624"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01C64BA3" w14:textId="77777777" w:rsidR="00802172" w:rsidRDefault="00802172">
            <w:pPr>
              <w:spacing w:after="0" w:line="360" w:lineRule="auto"/>
              <w:jc w:val="right"/>
              <w:rPr>
                <w:rFonts w:eastAsia="Times New Roman" w:cstheme="minorHAnsi"/>
                <w:b/>
                <w:bCs/>
                <w:color w:val="FFFFFF"/>
                <w:lang w:eastAsia="en-GB"/>
              </w:rPr>
            </w:pPr>
            <w:r>
              <w:rPr>
                <w:rFonts w:eastAsia="Times New Roman" w:cstheme="minorHAnsi"/>
                <w:b/>
                <w:bCs/>
                <w:color w:val="FFFFFF"/>
                <w:lang w:eastAsia="en-GB"/>
              </w:rPr>
              <w:t>2012</w:t>
            </w:r>
          </w:p>
        </w:tc>
        <w:tc>
          <w:tcPr>
            <w:tcW w:w="158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2F5052CE" w14:textId="77777777" w:rsidR="00802172" w:rsidRDefault="00802172">
            <w:pPr>
              <w:spacing w:after="0" w:line="360" w:lineRule="auto"/>
              <w:jc w:val="right"/>
              <w:rPr>
                <w:rFonts w:eastAsia="Times New Roman" w:cstheme="minorHAnsi"/>
                <w:color w:val="000000"/>
                <w:lang w:eastAsia="en-GB"/>
              </w:rPr>
            </w:pPr>
            <w:r>
              <w:rPr>
                <w:rFonts w:eastAsia="Times New Roman" w:cstheme="minorHAnsi"/>
                <w:color w:val="000000"/>
                <w:lang w:eastAsia="en-GB"/>
              </w:rPr>
              <w:t>274</w:t>
            </w:r>
          </w:p>
        </w:tc>
        <w:tc>
          <w:tcPr>
            <w:tcW w:w="194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37857138" w14:textId="77777777" w:rsidR="00802172" w:rsidRDefault="00802172">
            <w:pPr>
              <w:spacing w:after="0" w:line="360" w:lineRule="auto"/>
              <w:rPr>
                <w:rFonts w:eastAsia="Times New Roman" w:cstheme="minorHAnsi"/>
                <w:color w:val="000000"/>
                <w:lang w:eastAsia="en-GB"/>
              </w:rPr>
            </w:pPr>
            <w:r>
              <w:rPr>
                <w:rFonts w:eastAsia="Times New Roman" w:cstheme="minorHAnsi"/>
                <w:color w:val="000000"/>
                <w:lang w:eastAsia="en-GB"/>
              </w:rPr>
              <w:t> </w:t>
            </w:r>
          </w:p>
        </w:tc>
        <w:tc>
          <w:tcPr>
            <w:tcW w:w="194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15554DA9" w14:textId="77777777" w:rsidR="00802172" w:rsidRDefault="00802172">
            <w:pPr>
              <w:spacing w:after="0" w:line="360" w:lineRule="auto"/>
              <w:rPr>
                <w:rFonts w:eastAsia="Times New Roman" w:cstheme="minorHAnsi"/>
                <w:color w:val="000000"/>
                <w:lang w:eastAsia="en-GB"/>
              </w:rPr>
            </w:pPr>
            <w:r>
              <w:rPr>
                <w:rFonts w:eastAsia="Times New Roman" w:cstheme="minorHAnsi"/>
                <w:color w:val="000000"/>
                <w:lang w:eastAsia="en-GB"/>
              </w:rPr>
              <w:t> </w:t>
            </w:r>
          </w:p>
        </w:tc>
        <w:tc>
          <w:tcPr>
            <w:tcW w:w="1947" w:type="dxa"/>
            <w:tcBorders>
              <w:top w:val="single" w:sz="4" w:space="0" w:color="auto"/>
              <w:left w:val="single" w:sz="4" w:space="0" w:color="auto"/>
              <w:bottom w:val="single" w:sz="4" w:space="0" w:color="auto"/>
              <w:right w:val="single" w:sz="4" w:space="0" w:color="auto"/>
            </w:tcBorders>
            <w:shd w:val="clear" w:color="auto" w:fill="DDEBF7"/>
          </w:tcPr>
          <w:p w14:paraId="0490F77B" w14:textId="77777777" w:rsidR="00802172" w:rsidRDefault="00802172">
            <w:pPr>
              <w:spacing w:after="0" w:line="360" w:lineRule="auto"/>
              <w:rPr>
                <w:rFonts w:eastAsia="Times New Roman" w:cstheme="minorHAnsi"/>
                <w:color w:val="000000"/>
                <w:lang w:eastAsia="en-GB"/>
              </w:rPr>
            </w:pPr>
          </w:p>
        </w:tc>
      </w:tr>
      <w:tr w:rsidR="00802172" w14:paraId="486F5463" w14:textId="77777777" w:rsidTr="00802172">
        <w:trPr>
          <w:trHeight w:val="329"/>
        </w:trPr>
        <w:tc>
          <w:tcPr>
            <w:tcW w:w="1624"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7C27C235" w14:textId="77777777" w:rsidR="00802172" w:rsidRDefault="00802172">
            <w:pPr>
              <w:spacing w:after="0" w:line="360" w:lineRule="auto"/>
              <w:jc w:val="right"/>
              <w:rPr>
                <w:rFonts w:eastAsia="Times New Roman" w:cstheme="minorHAnsi"/>
                <w:b/>
                <w:bCs/>
                <w:color w:val="FFFFFF"/>
                <w:lang w:eastAsia="en-GB"/>
              </w:rPr>
            </w:pPr>
            <w:r>
              <w:rPr>
                <w:rFonts w:eastAsia="Times New Roman" w:cstheme="minorHAnsi"/>
                <w:b/>
                <w:bCs/>
                <w:color w:val="FFFFFF"/>
                <w:lang w:eastAsia="en-GB"/>
              </w:rPr>
              <w:t>2013</w:t>
            </w:r>
          </w:p>
        </w:tc>
        <w:tc>
          <w:tcPr>
            <w:tcW w:w="1587" w:type="dxa"/>
            <w:tcBorders>
              <w:top w:val="single" w:sz="4" w:space="0" w:color="auto"/>
              <w:left w:val="single" w:sz="4" w:space="0" w:color="auto"/>
              <w:bottom w:val="single" w:sz="4" w:space="0" w:color="auto"/>
              <w:right w:val="single" w:sz="4" w:space="0" w:color="auto"/>
            </w:tcBorders>
            <w:noWrap/>
            <w:vAlign w:val="bottom"/>
            <w:hideMark/>
          </w:tcPr>
          <w:p w14:paraId="1C525C40" w14:textId="77777777" w:rsidR="00802172" w:rsidRDefault="00802172">
            <w:pPr>
              <w:spacing w:after="0" w:line="360" w:lineRule="auto"/>
              <w:jc w:val="right"/>
              <w:rPr>
                <w:rFonts w:eastAsia="Times New Roman" w:cstheme="minorHAnsi"/>
                <w:lang w:eastAsia="en-GB"/>
              </w:rPr>
            </w:pPr>
            <w:r>
              <w:rPr>
                <w:rFonts w:eastAsia="Times New Roman" w:cstheme="minorHAnsi"/>
                <w:lang w:eastAsia="en-GB"/>
              </w:rPr>
              <w:t>450</w:t>
            </w:r>
          </w:p>
        </w:tc>
        <w:tc>
          <w:tcPr>
            <w:tcW w:w="1947" w:type="dxa"/>
            <w:tcBorders>
              <w:top w:val="single" w:sz="4" w:space="0" w:color="auto"/>
              <w:left w:val="single" w:sz="4" w:space="0" w:color="auto"/>
              <w:bottom w:val="single" w:sz="4" w:space="0" w:color="auto"/>
              <w:right w:val="single" w:sz="4" w:space="0" w:color="auto"/>
            </w:tcBorders>
            <w:noWrap/>
            <w:vAlign w:val="bottom"/>
            <w:hideMark/>
          </w:tcPr>
          <w:p w14:paraId="1EA9B36E" w14:textId="77777777" w:rsidR="00802172" w:rsidRDefault="00802172">
            <w:pPr>
              <w:spacing w:after="0" w:line="360" w:lineRule="auto"/>
              <w:rPr>
                <w:rFonts w:eastAsia="Times New Roman" w:cstheme="minorHAnsi"/>
                <w:lang w:eastAsia="en-GB"/>
              </w:rPr>
            </w:pPr>
            <w:r>
              <w:rPr>
                <w:rFonts w:eastAsia="Times New Roman" w:cstheme="minorHAnsi"/>
                <w:lang w:eastAsia="en-GB"/>
              </w:rPr>
              <w:t> </w:t>
            </w:r>
          </w:p>
        </w:tc>
        <w:tc>
          <w:tcPr>
            <w:tcW w:w="1947" w:type="dxa"/>
            <w:tcBorders>
              <w:top w:val="single" w:sz="4" w:space="0" w:color="auto"/>
              <w:left w:val="single" w:sz="4" w:space="0" w:color="auto"/>
              <w:bottom w:val="single" w:sz="4" w:space="0" w:color="auto"/>
              <w:right w:val="single" w:sz="4" w:space="0" w:color="auto"/>
            </w:tcBorders>
            <w:noWrap/>
            <w:vAlign w:val="bottom"/>
            <w:hideMark/>
          </w:tcPr>
          <w:p w14:paraId="6F5554EE" w14:textId="77777777" w:rsidR="00802172" w:rsidRDefault="00802172">
            <w:pPr>
              <w:spacing w:after="0" w:line="360" w:lineRule="auto"/>
              <w:jc w:val="right"/>
              <w:rPr>
                <w:rFonts w:eastAsia="Times New Roman" w:cstheme="minorHAnsi"/>
                <w:lang w:eastAsia="en-GB"/>
              </w:rPr>
            </w:pPr>
            <w:r>
              <w:rPr>
                <w:rFonts w:eastAsia="Times New Roman" w:cstheme="minorHAnsi"/>
                <w:lang w:eastAsia="en-GB"/>
              </w:rPr>
              <w:t>420</w:t>
            </w:r>
          </w:p>
        </w:tc>
        <w:tc>
          <w:tcPr>
            <w:tcW w:w="1947" w:type="dxa"/>
            <w:tcBorders>
              <w:top w:val="single" w:sz="4" w:space="0" w:color="auto"/>
              <w:left w:val="single" w:sz="4" w:space="0" w:color="auto"/>
              <w:bottom w:val="single" w:sz="4" w:space="0" w:color="auto"/>
              <w:right w:val="single" w:sz="4" w:space="0" w:color="auto"/>
            </w:tcBorders>
          </w:tcPr>
          <w:p w14:paraId="37A823B9" w14:textId="77777777" w:rsidR="00802172" w:rsidRDefault="00802172">
            <w:pPr>
              <w:spacing w:after="0" w:line="360" w:lineRule="auto"/>
              <w:jc w:val="right"/>
              <w:rPr>
                <w:rFonts w:eastAsia="Times New Roman" w:cstheme="minorHAnsi"/>
                <w:lang w:eastAsia="en-GB"/>
              </w:rPr>
            </w:pPr>
          </w:p>
        </w:tc>
      </w:tr>
      <w:tr w:rsidR="00802172" w14:paraId="0F92E8F0" w14:textId="77777777" w:rsidTr="00802172">
        <w:trPr>
          <w:trHeight w:val="329"/>
        </w:trPr>
        <w:tc>
          <w:tcPr>
            <w:tcW w:w="1624"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72052E2E" w14:textId="77777777" w:rsidR="00802172" w:rsidRDefault="00802172">
            <w:pPr>
              <w:spacing w:after="0" w:line="360" w:lineRule="auto"/>
              <w:jc w:val="right"/>
              <w:rPr>
                <w:rFonts w:eastAsia="Times New Roman" w:cstheme="minorHAnsi"/>
                <w:b/>
                <w:bCs/>
                <w:color w:val="FFFFFF"/>
                <w:lang w:eastAsia="en-GB"/>
              </w:rPr>
            </w:pPr>
            <w:r>
              <w:rPr>
                <w:rFonts w:eastAsia="Times New Roman" w:cstheme="minorHAnsi"/>
                <w:b/>
                <w:bCs/>
                <w:color w:val="FFFFFF"/>
                <w:lang w:eastAsia="en-GB"/>
              </w:rPr>
              <w:t>2014</w:t>
            </w:r>
          </w:p>
        </w:tc>
        <w:tc>
          <w:tcPr>
            <w:tcW w:w="158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4BC9A135" w14:textId="77777777" w:rsidR="00802172" w:rsidRDefault="00802172">
            <w:pPr>
              <w:spacing w:after="0" w:line="360" w:lineRule="auto"/>
              <w:jc w:val="right"/>
              <w:rPr>
                <w:rFonts w:eastAsia="Times New Roman" w:cstheme="minorHAnsi"/>
                <w:color w:val="000000"/>
                <w:lang w:eastAsia="en-GB"/>
              </w:rPr>
            </w:pPr>
            <w:r>
              <w:rPr>
                <w:rFonts w:eastAsia="Times New Roman" w:cstheme="minorHAnsi"/>
                <w:color w:val="000000"/>
                <w:lang w:eastAsia="en-GB"/>
              </w:rPr>
              <w:t>1000</w:t>
            </w:r>
          </w:p>
        </w:tc>
        <w:tc>
          <w:tcPr>
            <w:tcW w:w="194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113A49E5" w14:textId="77777777" w:rsidR="00802172" w:rsidRDefault="00802172">
            <w:pPr>
              <w:spacing w:after="0" w:line="360" w:lineRule="auto"/>
              <w:rPr>
                <w:rFonts w:eastAsia="Times New Roman" w:cstheme="minorHAnsi"/>
                <w:color w:val="000000"/>
                <w:lang w:eastAsia="en-GB"/>
              </w:rPr>
            </w:pPr>
            <w:r>
              <w:rPr>
                <w:rFonts w:eastAsia="Times New Roman" w:cstheme="minorHAnsi"/>
                <w:color w:val="000000"/>
                <w:lang w:eastAsia="en-GB"/>
              </w:rPr>
              <w:t> </w:t>
            </w:r>
          </w:p>
        </w:tc>
        <w:tc>
          <w:tcPr>
            <w:tcW w:w="194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04318F4A" w14:textId="77777777" w:rsidR="00802172" w:rsidRDefault="00802172">
            <w:pPr>
              <w:spacing w:after="0" w:line="360" w:lineRule="auto"/>
              <w:jc w:val="right"/>
              <w:rPr>
                <w:rFonts w:eastAsia="Times New Roman" w:cstheme="minorHAnsi"/>
                <w:color w:val="000000"/>
                <w:lang w:eastAsia="en-GB"/>
              </w:rPr>
            </w:pPr>
            <w:r>
              <w:rPr>
                <w:rFonts w:eastAsia="Times New Roman" w:cstheme="minorHAnsi"/>
                <w:color w:val="000000"/>
                <w:lang w:eastAsia="en-GB"/>
              </w:rPr>
              <w:t>510</w:t>
            </w:r>
          </w:p>
        </w:tc>
        <w:tc>
          <w:tcPr>
            <w:tcW w:w="1947" w:type="dxa"/>
            <w:tcBorders>
              <w:top w:val="single" w:sz="4" w:space="0" w:color="auto"/>
              <w:left w:val="single" w:sz="4" w:space="0" w:color="auto"/>
              <w:bottom w:val="single" w:sz="4" w:space="0" w:color="auto"/>
              <w:right w:val="single" w:sz="4" w:space="0" w:color="auto"/>
            </w:tcBorders>
            <w:shd w:val="clear" w:color="auto" w:fill="DDEBF7"/>
          </w:tcPr>
          <w:p w14:paraId="7C52CD17" w14:textId="77777777" w:rsidR="00802172" w:rsidRDefault="00802172">
            <w:pPr>
              <w:spacing w:after="0" w:line="360" w:lineRule="auto"/>
              <w:jc w:val="right"/>
              <w:rPr>
                <w:rFonts w:eastAsia="Times New Roman" w:cstheme="minorHAnsi"/>
                <w:color w:val="000000"/>
                <w:lang w:eastAsia="en-GB"/>
              </w:rPr>
            </w:pPr>
          </w:p>
        </w:tc>
      </w:tr>
      <w:tr w:rsidR="00802172" w14:paraId="004B5DB3" w14:textId="77777777" w:rsidTr="00802172">
        <w:trPr>
          <w:trHeight w:val="329"/>
        </w:trPr>
        <w:tc>
          <w:tcPr>
            <w:tcW w:w="1624"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11FF0327" w14:textId="77777777" w:rsidR="00802172" w:rsidRDefault="00802172">
            <w:pPr>
              <w:spacing w:after="0" w:line="360" w:lineRule="auto"/>
              <w:jc w:val="right"/>
              <w:rPr>
                <w:rFonts w:eastAsia="Times New Roman" w:cstheme="minorHAnsi"/>
                <w:b/>
                <w:bCs/>
                <w:color w:val="FFFFFF"/>
                <w:lang w:eastAsia="en-GB"/>
              </w:rPr>
            </w:pPr>
            <w:r>
              <w:rPr>
                <w:rFonts w:eastAsia="Times New Roman" w:cstheme="minorHAnsi"/>
                <w:b/>
                <w:bCs/>
                <w:color w:val="FFFFFF"/>
                <w:lang w:eastAsia="en-GB"/>
              </w:rPr>
              <w:t>2015</w:t>
            </w:r>
          </w:p>
        </w:tc>
        <w:tc>
          <w:tcPr>
            <w:tcW w:w="1587" w:type="dxa"/>
            <w:tcBorders>
              <w:top w:val="single" w:sz="4" w:space="0" w:color="auto"/>
              <w:left w:val="single" w:sz="4" w:space="0" w:color="auto"/>
              <w:bottom w:val="single" w:sz="4" w:space="0" w:color="auto"/>
              <w:right w:val="single" w:sz="4" w:space="0" w:color="auto"/>
            </w:tcBorders>
            <w:noWrap/>
            <w:vAlign w:val="bottom"/>
            <w:hideMark/>
          </w:tcPr>
          <w:p w14:paraId="7F2898F9" w14:textId="77777777" w:rsidR="00802172" w:rsidRDefault="00802172">
            <w:pPr>
              <w:spacing w:after="0" w:line="360" w:lineRule="auto"/>
              <w:jc w:val="right"/>
              <w:rPr>
                <w:rFonts w:eastAsia="Times New Roman" w:cstheme="minorHAnsi"/>
                <w:lang w:eastAsia="en-GB"/>
              </w:rPr>
            </w:pPr>
            <w:r>
              <w:rPr>
                <w:rFonts w:eastAsia="Times New Roman" w:cstheme="minorHAnsi"/>
                <w:lang w:eastAsia="en-GB"/>
              </w:rPr>
              <w:t>4100</w:t>
            </w:r>
          </w:p>
        </w:tc>
        <w:tc>
          <w:tcPr>
            <w:tcW w:w="1947" w:type="dxa"/>
            <w:tcBorders>
              <w:top w:val="single" w:sz="4" w:space="0" w:color="auto"/>
              <w:left w:val="single" w:sz="4" w:space="0" w:color="auto"/>
              <w:bottom w:val="single" w:sz="4" w:space="0" w:color="auto"/>
              <w:right w:val="single" w:sz="4" w:space="0" w:color="auto"/>
            </w:tcBorders>
            <w:noWrap/>
            <w:vAlign w:val="bottom"/>
            <w:hideMark/>
          </w:tcPr>
          <w:p w14:paraId="5381964C" w14:textId="77777777" w:rsidR="00802172" w:rsidRDefault="00802172">
            <w:pPr>
              <w:spacing w:after="0" w:line="360" w:lineRule="auto"/>
              <w:rPr>
                <w:rFonts w:eastAsia="Times New Roman" w:cstheme="minorHAnsi"/>
                <w:lang w:eastAsia="en-GB"/>
              </w:rPr>
            </w:pPr>
            <w:r>
              <w:rPr>
                <w:rFonts w:eastAsia="Times New Roman" w:cstheme="minorHAnsi"/>
                <w:lang w:eastAsia="en-GB"/>
              </w:rPr>
              <w:t> </w:t>
            </w:r>
          </w:p>
        </w:tc>
        <w:tc>
          <w:tcPr>
            <w:tcW w:w="1947" w:type="dxa"/>
            <w:tcBorders>
              <w:top w:val="single" w:sz="4" w:space="0" w:color="auto"/>
              <w:left w:val="single" w:sz="4" w:space="0" w:color="auto"/>
              <w:bottom w:val="single" w:sz="4" w:space="0" w:color="auto"/>
              <w:right w:val="single" w:sz="4" w:space="0" w:color="auto"/>
            </w:tcBorders>
            <w:noWrap/>
            <w:vAlign w:val="bottom"/>
            <w:hideMark/>
          </w:tcPr>
          <w:p w14:paraId="2D6FB59B" w14:textId="77777777" w:rsidR="00802172" w:rsidRDefault="00802172">
            <w:pPr>
              <w:spacing w:after="0" w:line="360" w:lineRule="auto"/>
              <w:jc w:val="right"/>
              <w:rPr>
                <w:rFonts w:eastAsia="Times New Roman" w:cstheme="minorHAnsi"/>
                <w:lang w:eastAsia="en-GB"/>
              </w:rPr>
            </w:pPr>
            <w:r>
              <w:rPr>
                <w:rFonts w:eastAsia="Times New Roman" w:cstheme="minorHAnsi"/>
                <w:lang w:eastAsia="en-GB"/>
              </w:rPr>
              <w:t>712</w:t>
            </w:r>
          </w:p>
        </w:tc>
        <w:tc>
          <w:tcPr>
            <w:tcW w:w="1947" w:type="dxa"/>
            <w:tcBorders>
              <w:top w:val="single" w:sz="4" w:space="0" w:color="auto"/>
              <w:left w:val="single" w:sz="4" w:space="0" w:color="auto"/>
              <w:bottom w:val="single" w:sz="4" w:space="0" w:color="auto"/>
              <w:right w:val="single" w:sz="4" w:space="0" w:color="auto"/>
            </w:tcBorders>
          </w:tcPr>
          <w:p w14:paraId="3196C68A" w14:textId="77777777" w:rsidR="00802172" w:rsidRDefault="00802172">
            <w:pPr>
              <w:spacing w:after="0" w:line="360" w:lineRule="auto"/>
              <w:jc w:val="right"/>
              <w:rPr>
                <w:rFonts w:eastAsia="Times New Roman" w:cstheme="minorHAnsi"/>
                <w:lang w:eastAsia="en-GB"/>
              </w:rPr>
            </w:pPr>
          </w:p>
        </w:tc>
      </w:tr>
      <w:tr w:rsidR="00802172" w14:paraId="6C61D299" w14:textId="77777777" w:rsidTr="00802172">
        <w:trPr>
          <w:trHeight w:val="329"/>
        </w:trPr>
        <w:tc>
          <w:tcPr>
            <w:tcW w:w="1624"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66564D07" w14:textId="77777777" w:rsidR="00802172" w:rsidRDefault="00802172">
            <w:pPr>
              <w:spacing w:after="0" w:line="360" w:lineRule="auto"/>
              <w:jc w:val="right"/>
              <w:rPr>
                <w:rFonts w:eastAsia="Times New Roman" w:cstheme="minorHAnsi"/>
                <w:b/>
                <w:bCs/>
                <w:color w:val="FFFFFF"/>
                <w:lang w:eastAsia="en-GB"/>
              </w:rPr>
            </w:pPr>
            <w:r>
              <w:rPr>
                <w:rFonts w:eastAsia="Times New Roman" w:cstheme="minorHAnsi"/>
                <w:b/>
                <w:bCs/>
                <w:color w:val="FFFFFF"/>
                <w:lang w:eastAsia="en-GB"/>
              </w:rPr>
              <w:t>2016</w:t>
            </w:r>
          </w:p>
        </w:tc>
        <w:tc>
          <w:tcPr>
            <w:tcW w:w="158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17D5FDCF" w14:textId="77777777" w:rsidR="00802172" w:rsidRDefault="00802172">
            <w:pPr>
              <w:spacing w:after="0" w:line="360" w:lineRule="auto"/>
              <w:jc w:val="right"/>
              <w:rPr>
                <w:rFonts w:eastAsia="Times New Roman" w:cstheme="minorHAnsi"/>
                <w:color w:val="000000"/>
                <w:lang w:eastAsia="en-GB"/>
              </w:rPr>
            </w:pPr>
            <w:r>
              <w:rPr>
                <w:rFonts w:eastAsia="Times New Roman" w:cstheme="minorHAnsi"/>
                <w:color w:val="000000"/>
                <w:lang w:eastAsia="en-GB"/>
              </w:rPr>
              <w:t>1606</w:t>
            </w:r>
          </w:p>
        </w:tc>
        <w:tc>
          <w:tcPr>
            <w:tcW w:w="194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07769E28" w14:textId="77777777" w:rsidR="00802172" w:rsidRDefault="00802172">
            <w:pPr>
              <w:spacing w:after="0" w:line="360" w:lineRule="auto"/>
              <w:jc w:val="right"/>
              <w:rPr>
                <w:rFonts w:eastAsia="Times New Roman" w:cstheme="minorHAnsi"/>
                <w:color w:val="000000"/>
                <w:lang w:eastAsia="en-GB"/>
              </w:rPr>
            </w:pPr>
            <w:r>
              <w:rPr>
                <w:rFonts w:eastAsia="Times New Roman" w:cstheme="minorHAnsi"/>
                <w:color w:val="000000"/>
                <w:lang w:eastAsia="en-GB"/>
              </w:rPr>
              <w:t>18,690</w:t>
            </w:r>
          </w:p>
        </w:tc>
        <w:tc>
          <w:tcPr>
            <w:tcW w:w="1947" w:type="dxa"/>
            <w:tcBorders>
              <w:top w:val="single" w:sz="4" w:space="0" w:color="auto"/>
              <w:left w:val="single" w:sz="4" w:space="0" w:color="auto"/>
              <w:bottom w:val="single" w:sz="4" w:space="0" w:color="auto"/>
              <w:right w:val="single" w:sz="4" w:space="0" w:color="auto"/>
            </w:tcBorders>
            <w:shd w:val="clear" w:color="auto" w:fill="DDEBF7"/>
            <w:noWrap/>
            <w:vAlign w:val="bottom"/>
            <w:hideMark/>
          </w:tcPr>
          <w:p w14:paraId="6C9E2198" w14:textId="77777777" w:rsidR="00802172" w:rsidRDefault="00802172">
            <w:pPr>
              <w:spacing w:after="0" w:line="360" w:lineRule="auto"/>
              <w:jc w:val="right"/>
              <w:rPr>
                <w:rFonts w:eastAsia="Times New Roman" w:cstheme="minorHAnsi"/>
                <w:color w:val="000000"/>
                <w:lang w:eastAsia="en-GB"/>
              </w:rPr>
            </w:pPr>
            <w:r>
              <w:rPr>
                <w:rFonts w:eastAsia="Times New Roman" w:cstheme="minorHAnsi"/>
                <w:color w:val="000000"/>
                <w:lang w:eastAsia="en-GB"/>
              </w:rPr>
              <w:t>534</w:t>
            </w:r>
          </w:p>
        </w:tc>
        <w:tc>
          <w:tcPr>
            <w:tcW w:w="1947" w:type="dxa"/>
            <w:tcBorders>
              <w:top w:val="single" w:sz="4" w:space="0" w:color="auto"/>
              <w:left w:val="single" w:sz="4" w:space="0" w:color="auto"/>
              <w:bottom w:val="single" w:sz="4" w:space="0" w:color="auto"/>
              <w:right w:val="single" w:sz="4" w:space="0" w:color="auto"/>
            </w:tcBorders>
            <w:shd w:val="clear" w:color="auto" w:fill="DDEBF7"/>
          </w:tcPr>
          <w:p w14:paraId="097BC5D9" w14:textId="77777777" w:rsidR="00802172" w:rsidRDefault="00802172">
            <w:pPr>
              <w:spacing w:after="0" w:line="360" w:lineRule="auto"/>
              <w:jc w:val="right"/>
              <w:rPr>
                <w:rFonts w:eastAsia="Times New Roman" w:cstheme="minorHAnsi"/>
                <w:color w:val="000000"/>
                <w:lang w:eastAsia="en-GB"/>
              </w:rPr>
            </w:pPr>
          </w:p>
        </w:tc>
      </w:tr>
      <w:tr w:rsidR="00802172" w14:paraId="6D95F30D" w14:textId="77777777" w:rsidTr="00802172">
        <w:trPr>
          <w:trHeight w:val="329"/>
        </w:trPr>
        <w:tc>
          <w:tcPr>
            <w:tcW w:w="1624"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7FD91D55" w14:textId="77777777" w:rsidR="00802172" w:rsidRDefault="00802172">
            <w:pPr>
              <w:spacing w:after="0" w:line="360" w:lineRule="auto"/>
              <w:jc w:val="right"/>
              <w:rPr>
                <w:rFonts w:eastAsia="Times New Roman" w:cstheme="minorHAnsi"/>
                <w:b/>
                <w:bCs/>
                <w:color w:val="FFFFFF"/>
                <w:lang w:eastAsia="en-GB"/>
              </w:rPr>
            </w:pPr>
            <w:r>
              <w:rPr>
                <w:rFonts w:eastAsia="Times New Roman" w:cstheme="minorHAnsi"/>
                <w:b/>
                <w:bCs/>
                <w:color w:val="FFFFFF"/>
                <w:lang w:eastAsia="en-GB"/>
              </w:rPr>
              <w:t>2017</w:t>
            </w:r>
          </w:p>
        </w:tc>
        <w:tc>
          <w:tcPr>
            <w:tcW w:w="1587" w:type="dxa"/>
            <w:tcBorders>
              <w:top w:val="single" w:sz="4" w:space="0" w:color="auto"/>
              <w:left w:val="single" w:sz="4" w:space="0" w:color="auto"/>
              <w:bottom w:val="single" w:sz="4" w:space="0" w:color="auto"/>
              <w:right w:val="single" w:sz="4" w:space="0" w:color="auto"/>
            </w:tcBorders>
            <w:noWrap/>
            <w:vAlign w:val="bottom"/>
            <w:hideMark/>
          </w:tcPr>
          <w:p w14:paraId="4747397E" w14:textId="77777777" w:rsidR="00802172" w:rsidRDefault="00802172">
            <w:pPr>
              <w:spacing w:after="0" w:line="360" w:lineRule="auto"/>
              <w:jc w:val="right"/>
              <w:rPr>
                <w:rFonts w:eastAsia="Times New Roman" w:cstheme="minorHAnsi"/>
                <w:lang w:eastAsia="en-GB"/>
              </w:rPr>
            </w:pPr>
            <w:r>
              <w:rPr>
                <w:rFonts w:eastAsia="Times New Roman" w:cstheme="minorHAnsi"/>
                <w:lang w:eastAsia="en-GB"/>
              </w:rPr>
              <w:t>2876.6</w:t>
            </w:r>
          </w:p>
        </w:tc>
        <w:tc>
          <w:tcPr>
            <w:tcW w:w="1947" w:type="dxa"/>
            <w:tcBorders>
              <w:top w:val="single" w:sz="4" w:space="0" w:color="auto"/>
              <w:left w:val="single" w:sz="4" w:space="0" w:color="auto"/>
              <w:bottom w:val="single" w:sz="4" w:space="0" w:color="auto"/>
              <w:right w:val="single" w:sz="4" w:space="0" w:color="auto"/>
            </w:tcBorders>
            <w:noWrap/>
            <w:vAlign w:val="bottom"/>
            <w:hideMark/>
          </w:tcPr>
          <w:p w14:paraId="12757B1B" w14:textId="77777777" w:rsidR="00802172" w:rsidRDefault="00802172">
            <w:pPr>
              <w:spacing w:after="0" w:line="360" w:lineRule="auto"/>
              <w:jc w:val="right"/>
              <w:rPr>
                <w:rFonts w:eastAsia="Times New Roman" w:cstheme="minorHAnsi"/>
                <w:lang w:eastAsia="en-GB"/>
              </w:rPr>
            </w:pPr>
            <w:r>
              <w:rPr>
                <w:rFonts w:eastAsia="Times New Roman" w:cstheme="minorHAnsi"/>
                <w:lang w:eastAsia="en-GB"/>
              </w:rPr>
              <w:t>26,240</w:t>
            </w:r>
          </w:p>
        </w:tc>
        <w:tc>
          <w:tcPr>
            <w:tcW w:w="1947" w:type="dxa"/>
            <w:tcBorders>
              <w:top w:val="single" w:sz="4" w:space="0" w:color="auto"/>
              <w:left w:val="single" w:sz="4" w:space="0" w:color="auto"/>
              <w:bottom w:val="single" w:sz="4" w:space="0" w:color="auto"/>
              <w:right w:val="single" w:sz="4" w:space="0" w:color="auto"/>
            </w:tcBorders>
            <w:noWrap/>
            <w:vAlign w:val="bottom"/>
            <w:hideMark/>
          </w:tcPr>
          <w:p w14:paraId="4000769A" w14:textId="77777777" w:rsidR="00802172" w:rsidRDefault="00802172">
            <w:pPr>
              <w:keepNext/>
              <w:spacing w:after="0" w:line="360" w:lineRule="auto"/>
              <w:jc w:val="right"/>
              <w:rPr>
                <w:rFonts w:eastAsia="Times New Roman" w:cstheme="minorHAnsi"/>
                <w:lang w:eastAsia="en-GB"/>
              </w:rPr>
            </w:pPr>
            <w:r>
              <w:rPr>
                <w:rFonts w:eastAsia="Times New Roman" w:cstheme="minorHAnsi"/>
                <w:lang w:eastAsia="en-GB"/>
              </w:rPr>
              <w:t>595</w:t>
            </w:r>
          </w:p>
        </w:tc>
        <w:tc>
          <w:tcPr>
            <w:tcW w:w="1947" w:type="dxa"/>
            <w:tcBorders>
              <w:top w:val="single" w:sz="4" w:space="0" w:color="auto"/>
              <w:left w:val="single" w:sz="4" w:space="0" w:color="auto"/>
              <w:bottom w:val="single" w:sz="4" w:space="0" w:color="auto"/>
              <w:right w:val="single" w:sz="4" w:space="0" w:color="auto"/>
            </w:tcBorders>
          </w:tcPr>
          <w:p w14:paraId="6CD2C9D5" w14:textId="77777777" w:rsidR="00802172" w:rsidRDefault="00802172">
            <w:pPr>
              <w:keepNext/>
              <w:spacing w:after="0" w:line="360" w:lineRule="auto"/>
              <w:jc w:val="right"/>
              <w:rPr>
                <w:rFonts w:eastAsia="Times New Roman" w:cstheme="minorHAnsi"/>
                <w:lang w:eastAsia="en-GB"/>
              </w:rPr>
            </w:pPr>
          </w:p>
        </w:tc>
      </w:tr>
      <w:tr w:rsidR="00802172" w14:paraId="50A73343" w14:textId="77777777" w:rsidTr="00802172">
        <w:trPr>
          <w:trHeight w:val="329"/>
        </w:trPr>
        <w:tc>
          <w:tcPr>
            <w:tcW w:w="1624" w:type="dxa"/>
            <w:tcBorders>
              <w:top w:val="single" w:sz="4" w:space="0" w:color="auto"/>
              <w:left w:val="single" w:sz="4" w:space="0" w:color="auto"/>
              <w:bottom w:val="single" w:sz="4" w:space="0" w:color="auto"/>
              <w:right w:val="single" w:sz="4" w:space="0" w:color="auto"/>
            </w:tcBorders>
            <w:shd w:val="clear" w:color="auto" w:fill="2F75B5"/>
            <w:noWrap/>
            <w:vAlign w:val="bottom"/>
            <w:hideMark/>
          </w:tcPr>
          <w:p w14:paraId="2C9A3189" w14:textId="77777777" w:rsidR="00802172" w:rsidRDefault="00802172">
            <w:pPr>
              <w:spacing w:after="0" w:line="360" w:lineRule="auto"/>
              <w:jc w:val="right"/>
              <w:rPr>
                <w:rFonts w:eastAsia="Times New Roman" w:cstheme="minorHAnsi"/>
                <w:b/>
                <w:bCs/>
                <w:color w:val="FFFFFF"/>
                <w:lang w:eastAsia="en-GB"/>
              </w:rPr>
            </w:pPr>
            <w:r>
              <w:rPr>
                <w:rFonts w:eastAsia="Times New Roman" w:cstheme="minorHAnsi"/>
                <w:b/>
                <w:bCs/>
                <w:color w:val="FFFFFF"/>
                <w:lang w:eastAsia="en-GB"/>
              </w:rPr>
              <w:t xml:space="preserve">2018 </w:t>
            </w:r>
          </w:p>
        </w:tc>
        <w:tc>
          <w:tcPr>
            <w:tcW w:w="1587" w:type="dxa"/>
            <w:tcBorders>
              <w:top w:val="single" w:sz="4" w:space="0" w:color="auto"/>
              <w:left w:val="single" w:sz="4" w:space="0" w:color="auto"/>
              <w:bottom w:val="single" w:sz="4" w:space="0" w:color="auto"/>
              <w:right w:val="single" w:sz="4" w:space="0" w:color="auto"/>
            </w:tcBorders>
            <w:noWrap/>
            <w:vAlign w:val="bottom"/>
            <w:hideMark/>
          </w:tcPr>
          <w:p w14:paraId="326B1954" w14:textId="77777777" w:rsidR="00802172" w:rsidRDefault="00802172">
            <w:pPr>
              <w:spacing w:after="0" w:line="360" w:lineRule="auto"/>
              <w:jc w:val="right"/>
              <w:rPr>
                <w:rFonts w:eastAsia="Times New Roman" w:cstheme="minorHAnsi"/>
                <w:lang w:eastAsia="en-GB"/>
              </w:rPr>
            </w:pPr>
            <w:r>
              <w:rPr>
                <w:rFonts w:eastAsia="Times New Roman" w:cstheme="minorHAnsi"/>
                <w:lang w:eastAsia="en-GB"/>
              </w:rPr>
              <w:t>5289.3</w:t>
            </w:r>
          </w:p>
        </w:tc>
        <w:tc>
          <w:tcPr>
            <w:tcW w:w="1947" w:type="dxa"/>
            <w:tcBorders>
              <w:top w:val="single" w:sz="4" w:space="0" w:color="auto"/>
              <w:left w:val="single" w:sz="4" w:space="0" w:color="auto"/>
              <w:bottom w:val="single" w:sz="4" w:space="0" w:color="auto"/>
              <w:right w:val="single" w:sz="4" w:space="0" w:color="auto"/>
            </w:tcBorders>
            <w:noWrap/>
            <w:vAlign w:val="bottom"/>
            <w:hideMark/>
          </w:tcPr>
          <w:p w14:paraId="51B78D12" w14:textId="77777777" w:rsidR="00802172" w:rsidRDefault="00802172">
            <w:pPr>
              <w:spacing w:after="0" w:line="360" w:lineRule="auto"/>
              <w:jc w:val="right"/>
              <w:rPr>
                <w:rFonts w:eastAsia="Times New Roman" w:cstheme="minorHAnsi"/>
                <w:lang w:eastAsia="en-GB"/>
              </w:rPr>
            </w:pPr>
            <w:r>
              <w:rPr>
                <w:rFonts w:eastAsia="Times New Roman" w:cstheme="minorHAnsi"/>
                <w:lang w:eastAsia="en-GB"/>
              </w:rPr>
              <w:t>50,285.5</w:t>
            </w:r>
          </w:p>
        </w:tc>
        <w:tc>
          <w:tcPr>
            <w:tcW w:w="1947" w:type="dxa"/>
            <w:tcBorders>
              <w:top w:val="single" w:sz="4" w:space="0" w:color="auto"/>
              <w:left w:val="single" w:sz="4" w:space="0" w:color="auto"/>
              <w:bottom w:val="single" w:sz="4" w:space="0" w:color="auto"/>
              <w:right w:val="single" w:sz="4" w:space="0" w:color="auto"/>
            </w:tcBorders>
            <w:noWrap/>
            <w:vAlign w:val="bottom"/>
            <w:hideMark/>
          </w:tcPr>
          <w:p w14:paraId="09ABD86A" w14:textId="77777777" w:rsidR="00802172" w:rsidRDefault="00802172">
            <w:pPr>
              <w:keepNext/>
              <w:spacing w:after="0" w:line="360" w:lineRule="auto"/>
              <w:jc w:val="right"/>
              <w:rPr>
                <w:rFonts w:eastAsia="Times New Roman" w:cstheme="minorHAnsi"/>
                <w:lang w:eastAsia="en-GB"/>
              </w:rPr>
            </w:pPr>
            <w:r>
              <w:rPr>
                <w:rFonts w:eastAsia="Times New Roman" w:cstheme="minorHAnsi"/>
                <w:lang w:eastAsia="en-GB"/>
              </w:rPr>
              <w:t>819</w:t>
            </w:r>
          </w:p>
        </w:tc>
        <w:tc>
          <w:tcPr>
            <w:tcW w:w="1947" w:type="dxa"/>
            <w:tcBorders>
              <w:top w:val="single" w:sz="4" w:space="0" w:color="auto"/>
              <w:left w:val="single" w:sz="4" w:space="0" w:color="auto"/>
              <w:bottom w:val="single" w:sz="4" w:space="0" w:color="auto"/>
              <w:right w:val="single" w:sz="4" w:space="0" w:color="auto"/>
            </w:tcBorders>
            <w:hideMark/>
          </w:tcPr>
          <w:p w14:paraId="209A0B10" w14:textId="77777777" w:rsidR="00802172" w:rsidRDefault="00802172">
            <w:pPr>
              <w:keepNext/>
              <w:spacing w:after="0" w:line="360" w:lineRule="auto"/>
              <w:jc w:val="right"/>
              <w:rPr>
                <w:rFonts w:eastAsia="Times New Roman" w:cstheme="minorHAnsi"/>
                <w:lang w:eastAsia="en-GB"/>
              </w:rPr>
            </w:pPr>
            <w:r>
              <w:rPr>
                <w:rFonts w:eastAsia="Times New Roman" w:cstheme="minorHAnsi"/>
                <w:lang w:eastAsia="en-GB"/>
              </w:rPr>
              <w:t>~290</w:t>
            </w:r>
          </w:p>
        </w:tc>
      </w:tr>
    </w:tbl>
    <w:p w14:paraId="39667200" w14:textId="77777777" w:rsidR="00802172" w:rsidRDefault="00802172" w:rsidP="00802172">
      <w:pPr>
        <w:pStyle w:val="Caption"/>
        <w:framePr w:h="301" w:hRule="exact" w:hSpace="180" w:wrap="around" w:vAnchor="text" w:hAnchor="page" w:x="1591" w:y="3642"/>
        <w:spacing w:line="360" w:lineRule="auto"/>
        <w:rPr>
          <w:rFonts w:asciiTheme="minorHAnsi" w:eastAsiaTheme="minorHAnsi" w:hAnsiTheme="minorHAnsi" w:cstheme="minorHAnsi"/>
        </w:rPr>
      </w:pPr>
      <w:r>
        <w:rPr>
          <w:rFonts w:cstheme="minorHAnsi"/>
        </w:rPr>
        <w:t xml:space="preserve">Table </w:t>
      </w:r>
      <w:r>
        <w:rPr>
          <w:rFonts w:cstheme="minorHAnsi"/>
        </w:rPr>
        <w:fldChar w:fldCharType="begin"/>
      </w:r>
      <w:r>
        <w:rPr>
          <w:rFonts w:cstheme="minorHAnsi"/>
        </w:rPr>
        <w:instrText xml:space="preserve"> SEQ Table \* ARABIC </w:instrText>
      </w:r>
      <w:r>
        <w:rPr>
          <w:rFonts w:cstheme="minorHAnsi"/>
        </w:rPr>
        <w:fldChar w:fldCharType="separate"/>
      </w:r>
      <w:r>
        <w:rPr>
          <w:rFonts w:cstheme="minorHAnsi"/>
          <w:noProof/>
        </w:rPr>
        <w:t>1</w:t>
      </w:r>
      <w:r>
        <w:rPr>
          <w:rFonts w:cstheme="minorHAnsi"/>
        </w:rPr>
        <w:fldChar w:fldCharType="end"/>
      </w:r>
      <w:r>
        <w:rPr>
          <w:rFonts w:cstheme="minorHAnsi"/>
        </w:rPr>
        <w:t xml:space="preserve"> Statistics Tracking St And Reuse Since 2012</w:t>
      </w:r>
    </w:p>
    <w:p w14:paraId="2A30299E" w14:textId="77777777" w:rsidR="00802172" w:rsidRDefault="00802172" w:rsidP="00802172">
      <w:pPr>
        <w:spacing w:line="360" w:lineRule="auto"/>
        <w:rPr>
          <w:rFonts w:cstheme="minorHAnsi"/>
          <w:u w:val="single"/>
        </w:rPr>
      </w:pPr>
    </w:p>
    <w:p w14:paraId="6FE6ABF4" w14:textId="7E4A6036" w:rsidR="00802172" w:rsidRDefault="00802172" w:rsidP="00802172">
      <w:pPr>
        <w:pStyle w:val="Heading2"/>
      </w:pPr>
      <w:r>
        <w:rPr>
          <w:noProof/>
        </w:rPr>
        <w:drawing>
          <wp:anchor distT="0" distB="0" distL="114300" distR="114300" simplePos="0" relativeHeight="251803648" behindDoc="1" locked="0" layoutInCell="1" allowOverlap="1" wp14:anchorId="1BE048C4" wp14:editId="4B61B430">
            <wp:simplePos x="0" y="0"/>
            <wp:positionH relativeFrom="margin">
              <wp:align>right</wp:align>
            </wp:positionH>
            <wp:positionV relativeFrom="paragraph">
              <wp:posOffset>14605</wp:posOffset>
            </wp:positionV>
            <wp:extent cx="2800985" cy="2101215"/>
            <wp:effectExtent l="0" t="0" r="0" b="0"/>
            <wp:wrapTight wrapText="bothSides">
              <wp:wrapPolygon edited="0">
                <wp:start x="0" y="0"/>
                <wp:lineTo x="0" y="21345"/>
                <wp:lineTo x="21448" y="21345"/>
                <wp:lineTo x="21448" y="0"/>
                <wp:lineTo x="0" y="0"/>
              </wp:wrapPolygon>
            </wp:wrapTight>
            <wp:docPr id="288" name="Picture 288" descr="A group of people standing next to a pile of luggag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roup of people standing next to a pile of luggage&#10;&#10;Description generated with very high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00985" cy="2101215"/>
                    </a:xfrm>
                    <a:prstGeom prst="rect">
                      <a:avLst/>
                    </a:prstGeom>
                    <a:noFill/>
                  </pic:spPr>
                </pic:pic>
              </a:graphicData>
            </a:graphic>
            <wp14:sizeRelH relativeFrom="page">
              <wp14:pctWidth>0</wp14:pctWidth>
            </wp14:sizeRelH>
            <wp14:sizeRelV relativeFrom="page">
              <wp14:pctHeight>0</wp14:pctHeight>
            </wp14:sizeRelV>
          </wp:anchor>
        </w:drawing>
      </w:r>
      <w:r>
        <w:t xml:space="preserve">Volunteer Engagement </w:t>
      </w:r>
    </w:p>
    <w:p w14:paraId="7F5FA965" w14:textId="77777777" w:rsidR="00802172" w:rsidRDefault="00802172" w:rsidP="00F12199">
      <w:pPr>
        <w:pStyle w:val="ListParagraph"/>
        <w:numPr>
          <w:ilvl w:val="0"/>
          <w:numId w:val="15"/>
        </w:numPr>
        <w:spacing w:after="160" w:line="360" w:lineRule="auto"/>
        <w:rPr>
          <w:rFonts w:cstheme="minorHAnsi"/>
          <w:b/>
        </w:rPr>
      </w:pPr>
      <w:r>
        <w:rPr>
          <w:rFonts w:cstheme="minorHAnsi"/>
          <w:b/>
        </w:rPr>
        <w:t xml:space="preserve">68 </w:t>
      </w:r>
      <w:r>
        <w:rPr>
          <w:rFonts w:cstheme="minorHAnsi"/>
        </w:rPr>
        <w:t>Volunteers participated in sorting</w:t>
      </w:r>
    </w:p>
    <w:p w14:paraId="13F28E57" w14:textId="77777777" w:rsidR="00802172" w:rsidRDefault="00802172" w:rsidP="00F12199">
      <w:pPr>
        <w:pStyle w:val="ListParagraph"/>
        <w:numPr>
          <w:ilvl w:val="0"/>
          <w:numId w:val="15"/>
        </w:numPr>
        <w:spacing w:after="160" w:line="360" w:lineRule="auto"/>
        <w:rPr>
          <w:rFonts w:cstheme="minorHAnsi"/>
          <w:b/>
        </w:rPr>
      </w:pPr>
      <w:r>
        <w:rPr>
          <w:rFonts w:cstheme="minorHAnsi"/>
          <w:b/>
        </w:rPr>
        <w:t xml:space="preserve">Approximately 290 </w:t>
      </w:r>
      <w:r>
        <w:rPr>
          <w:rFonts w:cstheme="minorHAnsi"/>
        </w:rPr>
        <w:t>Volunteer hours clocked</w:t>
      </w:r>
    </w:p>
    <w:p w14:paraId="5B4B62D1" w14:textId="77777777" w:rsidR="00802172" w:rsidRDefault="00802172" w:rsidP="00F12199">
      <w:pPr>
        <w:pStyle w:val="ListParagraph"/>
        <w:numPr>
          <w:ilvl w:val="0"/>
          <w:numId w:val="15"/>
        </w:numPr>
        <w:spacing w:after="160" w:line="360" w:lineRule="auto"/>
        <w:rPr>
          <w:rFonts w:cstheme="minorHAnsi"/>
          <w:b/>
        </w:rPr>
      </w:pPr>
      <w:r>
        <w:rPr>
          <w:rFonts w:cstheme="minorHAnsi"/>
        </w:rPr>
        <w:t>Assistance from the St Andrews Environmental Network and the Clean and Green team with transporting donations from halls of residence:</w:t>
      </w:r>
      <w:r>
        <w:rPr>
          <w:noProof/>
        </w:rPr>
        <w:t xml:space="preserve"> </w:t>
      </w:r>
    </w:p>
    <w:p w14:paraId="761AC324" w14:textId="601BDF63" w:rsidR="00802172" w:rsidRDefault="00802172" w:rsidP="00F12199">
      <w:pPr>
        <w:pStyle w:val="ListParagraph"/>
        <w:numPr>
          <w:ilvl w:val="1"/>
          <w:numId w:val="15"/>
        </w:numPr>
        <w:spacing w:after="160" w:line="360" w:lineRule="auto"/>
        <w:rPr>
          <w:rFonts w:cstheme="minorHAnsi"/>
          <w:b/>
        </w:rPr>
      </w:pPr>
      <w:r>
        <w:rPr>
          <w:rFonts w:cstheme="minorBidi"/>
          <w:noProof/>
        </w:rPr>
        <w:drawing>
          <wp:anchor distT="0" distB="0" distL="114300" distR="114300" simplePos="0" relativeHeight="251802624" behindDoc="1" locked="0" layoutInCell="1" allowOverlap="1" wp14:anchorId="065443D3" wp14:editId="4A880B07">
            <wp:simplePos x="0" y="0"/>
            <wp:positionH relativeFrom="margin">
              <wp:align>right</wp:align>
            </wp:positionH>
            <wp:positionV relativeFrom="paragraph">
              <wp:posOffset>31115</wp:posOffset>
            </wp:positionV>
            <wp:extent cx="2705100" cy="2028825"/>
            <wp:effectExtent l="0" t="0" r="0" b="9525"/>
            <wp:wrapTight wrapText="bothSides">
              <wp:wrapPolygon edited="0">
                <wp:start x="0" y="0"/>
                <wp:lineTo x="0" y="21499"/>
                <wp:lineTo x="21448" y="21499"/>
                <wp:lineTo x="21448" y="0"/>
                <wp:lineTo x="0" y="0"/>
              </wp:wrapPolygon>
            </wp:wrapTight>
            <wp:docPr id="507146399" name="Picture 50714639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photo description availab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b/>
        </w:rPr>
        <w:t xml:space="preserve">27 </w:t>
      </w:r>
      <w:r>
        <w:rPr>
          <w:rFonts w:cstheme="minorHAnsi"/>
        </w:rPr>
        <w:t>Shuttle runs to halls collecting boxes over summer</w:t>
      </w:r>
    </w:p>
    <w:p w14:paraId="7BBD2666" w14:textId="77777777" w:rsidR="00802172" w:rsidRDefault="00802172" w:rsidP="00F12199">
      <w:pPr>
        <w:pStyle w:val="ListParagraph"/>
        <w:numPr>
          <w:ilvl w:val="1"/>
          <w:numId w:val="15"/>
        </w:numPr>
        <w:spacing w:after="160" w:line="360" w:lineRule="auto"/>
        <w:rPr>
          <w:rFonts w:cstheme="minorHAnsi"/>
          <w:b/>
        </w:rPr>
      </w:pPr>
      <w:r>
        <w:rPr>
          <w:rFonts w:cstheme="minorHAnsi"/>
          <w:b/>
        </w:rPr>
        <w:t xml:space="preserve">110 </w:t>
      </w:r>
      <w:r>
        <w:rPr>
          <w:rFonts w:cstheme="minorHAnsi"/>
        </w:rPr>
        <w:t>Volunteer hours</w:t>
      </w:r>
    </w:p>
    <w:p w14:paraId="22770DAB" w14:textId="77777777" w:rsidR="00802172" w:rsidRDefault="00802172" w:rsidP="00F12199">
      <w:pPr>
        <w:pStyle w:val="ListParagraph"/>
        <w:numPr>
          <w:ilvl w:val="1"/>
          <w:numId w:val="15"/>
        </w:numPr>
        <w:spacing w:after="160" w:line="360" w:lineRule="auto"/>
        <w:rPr>
          <w:rFonts w:cstheme="minorHAnsi"/>
        </w:rPr>
      </w:pPr>
      <w:r>
        <w:rPr>
          <w:rFonts w:cstheme="minorHAnsi"/>
        </w:rPr>
        <w:t xml:space="preserve">Collected from </w:t>
      </w:r>
      <w:r>
        <w:rPr>
          <w:rFonts w:cstheme="minorHAnsi"/>
          <w:b/>
        </w:rPr>
        <w:t>5 halls</w:t>
      </w:r>
      <w:r>
        <w:rPr>
          <w:rFonts w:cstheme="minorHAnsi"/>
        </w:rPr>
        <w:t>: St Salvatore, John Burnett, Agnes Blackadder, Albany park and University Hall</w:t>
      </w:r>
    </w:p>
    <w:p w14:paraId="4C542147" w14:textId="77777777" w:rsidR="00802172" w:rsidRDefault="00802172" w:rsidP="00802172">
      <w:pPr>
        <w:pStyle w:val="ListParagraph"/>
        <w:spacing w:line="360" w:lineRule="auto"/>
        <w:ind w:left="1440"/>
        <w:rPr>
          <w:rFonts w:cstheme="minorHAnsi"/>
        </w:rPr>
      </w:pPr>
    </w:p>
    <w:p w14:paraId="528D778F" w14:textId="50E2DFA4" w:rsidR="00802172" w:rsidRDefault="00802172" w:rsidP="00802172">
      <w:pPr>
        <w:pStyle w:val="Heading2"/>
      </w:pPr>
      <w:r>
        <w:rPr>
          <w:noProof/>
        </w:rPr>
        <w:lastRenderedPageBreak/>
        <w:drawing>
          <wp:anchor distT="0" distB="0" distL="114300" distR="114300" simplePos="0" relativeHeight="251804672" behindDoc="1" locked="0" layoutInCell="1" allowOverlap="1" wp14:anchorId="69BAA71A" wp14:editId="03222B46">
            <wp:simplePos x="0" y="0"/>
            <wp:positionH relativeFrom="margin">
              <wp:align>right</wp:align>
            </wp:positionH>
            <wp:positionV relativeFrom="paragraph">
              <wp:posOffset>104775</wp:posOffset>
            </wp:positionV>
            <wp:extent cx="2800350" cy="1866900"/>
            <wp:effectExtent l="0" t="0" r="0" b="0"/>
            <wp:wrapTight wrapText="bothSides">
              <wp:wrapPolygon edited="0">
                <wp:start x="0" y="0"/>
                <wp:lineTo x="0" y="21380"/>
                <wp:lineTo x="21453" y="21380"/>
                <wp:lineTo x="21453" y="0"/>
                <wp:lineTo x="0" y="0"/>
              </wp:wrapPolygon>
            </wp:wrapTight>
            <wp:docPr id="507146398" name="Picture 507146398" descr="A group of people riding on the back of a truck&#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oup of people riding on the back of a truck&#10;&#10;Description generated with high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pic:spPr>
                </pic:pic>
              </a:graphicData>
            </a:graphic>
            <wp14:sizeRelH relativeFrom="page">
              <wp14:pctWidth>0</wp14:pctWidth>
            </wp14:sizeRelH>
            <wp14:sizeRelV relativeFrom="page">
              <wp14:pctHeight>0</wp14:pctHeight>
            </wp14:sizeRelV>
          </wp:anchor>
        </w:drawing>
      </w:r>
      <w:r>
        <w:t>Additional Information</w:t>
      </w:r>
    </w:p>
    <w:p w14:paraId="18308FD4" w14:textId="77777777" w:rsidR="00802172" w:rsidRDefault="00802172" w:rsidP="00F12199">
      <w:pPr>
        <w:pStyle w:val="ListParagraph"/>
        <w:numPr>
          <w:ilvl w:val="0"/>
          <w:numId w:val="16"/>
        </w:numPr>
        <w:spacing w:after="160" w:line="360" w:lineRule="auto"/>
        <w:rPr>
          <w:rFonts w:cstheme="minorHAnsi"/>
        </w:rPr>
      </w:pPr>
      <w:r>
        <w:rPr>
          <w:rFonts w:cstheme="minorHAnsi"/>
          <w:b/>
        </w:rPr>
        <w:t xml:space="preserve">9 </w:t>
      </w:r>
      <w:r>
        <w:rPr>
          <w:rFonts w:cstheme="minorHAnsi"/>
        </w:rPr>
        <w:t xml:space="preserve">Halls of residence were involved in St </w:t>
      </w:r>
      <w:proofErr w:type="spellStart"/>
      <w:r>
        <w:rPr>
          <w:rFonts w:cstheme="minorHAnsi"/>
        </w:rPr>
        <w:t>AndRe</w:t>
      </w:r>
      <w:proofErr w:type="spellEnd"/>
      <w:r>
        <w:rPr>
          <w:rFonts w:cstheme="minorHAnsi"/>
        </w:rPr>
        <w:t>-Use; one collection point set up in the Union.</w:t>
      </w:r>
    </w:p>
    <w:p w14:paraId="1A0A7A8E" w14:textId="77777777" w:rsidR="00802172" w:rsidRDefault="00802172" w:rsidP="00F12199">
      <w:pPr>
        <w:pStyle w:val="ListParagraph"/>
        <w:numPr>
          <w:ilvl w:val="0"/>
          <w:numId w:val="16"/>
        </w:numPr>
        <w:spacing w:after="160" w:line="360" w:lineRule="auto"/>
        <w:rPr>
          <w:rFonts w:cstheme="minorHAnsi"/>
        </w:rPr>
      </w:pPr>
      <w:r>
        <w:rPr>
          <w:rFonts w:cstheme="minorHAnsi"/>
          <w:b/>
        </w:rPr>
        <w:t>44</w:t>
      </w:r>
      <w:r>
        <w:rPr>
          <w:rFonts w:cstheme="minorHAnsi"/>
        </w:rPr>
        <w:t xml:space="preserve"> Collection runs including the Transition team picking up donations from halls of residence</w:t>
      </w:r>
    </w:p>
    <w:p w14:paraId="1F0C5874" w14:textId="77777777" w:rsidR="00802172" w:rsidRDefault="00802172" w:rsidP="00F12199">
      <w:pPr>
        <w:pStyle w:val="ListParagraph"/>
        <w:numPr>
          <w:ilvl w:val="0"/>
          <w:numId w:val="16"/>
        </w:numPr>
        <w:spacing w:after="160" w:line="360" w:lineRule="auto"/>
        <w:rPr>
          <w:rFonts w:cstheme="minorHAnsi"/>
        </w:rPr>
      </w:pPr>
      <w:r>
        <w:rPr>
          <w:rFonts w:cstheme="minorHAnsi"/>
          <w:b/>
        </w:rPr>
        <w:t>65.56m</w:t>
      </w:r>
      <w:r>
        <w:rPr>
          <w:rFonts w:cstheme="minorHAnsi"/>
          <w:b/>
          <w:color w:val="222222"/>
          <w:shd w:val="clear" w:color="auto" w:fill="FFFFFF"/>
        </w:rPr>
        <w:t>²</w:t>
      </w:r>
      <w:r>
        <w:rPr>
          <w:rFonts w:cstheme="minorHAnsi"/>
          <w:color w:val="222222"/>
          <w:shd w:val="clear" w:color="auto" w:fill="FFFFFF"/>
        </w:rPr>
        <w:t xml:space="preserve"> of space used for storage</w:t>
      </w:r>
    </w:p>
    <w:p w14:paraId="37AA1CD4" w14:textId="77777777" w:rsidR="00802172" w:rsidRDefault="00802172" w:rsidP="00F12199">
      <w:pPr>
        <w:pStyle w:val="ListParagraph"/>
        <w:numPr>
          <w:ilvl w:val="1"/>
          <w:numId w:val="16"/>
        </w:numPr>
        <w:spacing w:after="160" w:line="360" w:lineRule="auto"/>
        <w:rPr>
          <w:rFonts w:cstheme="minorHAnsi"/>
        </w:rPr>
      </w:pPr>
      <w:r>
        <w:rPr>
          <w:rFonts w:cstheme="minorHAnsi"/>
        </w:rPr>
        <w:t>Main shed: 5.6m (length) x 2.7m (width) = 15.12m</w:t>
      </w:r>
      <w:r>
        <w:rPr>
          <w:rFonts w:cstheme="minorHAnsi"/>
          <w:vertAlign w:val="superscript"/>
        </w:rPr>
        <w:t>2</w:t>
      </w:r>
    </w:p>
    <w:p w14:paraId="1420BDD2" w14:textId="77777777" w:rsidR="00802172" w:rsidRDefault="00802172" w:rsidP="00F12199">
      <w:pPr>
        <w:pStyle w:val="ListParagraph"/>
        <w:numPr>
          <w:ilvl w:val="1"/>
          <w:numId w:val="16"/>
        </w:numPr>
        <w:spacing w:after="160" w:line="360" w:lineRule="auto"/>
        <w:rPr>
          <w:rFonts w:cstheme="minorHAnsi"/>
        </w:rPr>
      </w:pPr>
      <w:r>
        <w:rPr>
          <w:rFonts w:cstheme="minorHAnsi"/>
        </w:rPr>
        <w:t>Bike Pool Loft: 5.2m x 4.7m = 24.44m</w:t>
      </w:r>
      <w:r>
        <w:rPr>
          <w:rFonts w:cstheme="minorHAnsi"/>
          <w:vertAlign w:val="superscript"/>
        </w:rPr>
        <w:t>2</w:t>
      </w:r>
    </w:p>
    <w:p w14:paraId="471EDBBC" w14:textId="77777777" w:rsidR="00802172" w:rsidRDefault="00802172" w:rsidP="00F12199">
      <w:pPr>
        <w:pStyle w:val="ListParagraph"/>
        <w:numPr>
          <w:ilvl w:val="1"/>
          <w:numId w:val="16"/>
        </w:numPr>
        <w:spacing w:after="160" w:line="360" w:lineRule="auto"/>
        <w:rPr>
          <w:rFonts w:cstheme="minorHAnsi"/>
        </w:rPr>
      </w:pPr>
      <w:r>
        <w:rPr>
          <w:rFonts w:cstheme="minorHAnsi"/>
        </w:rPr>
        <w:t>Estates Storage Shed: 6m x 3m = 18m</w:t>
      </w:r>
      <w:r>
        <w:rPr>
          <w:rFonts w:cstheme="minorHAnsi"/>
          <w:vertAlign w:val="superscript"/>
        </w:rPr>
        <w:t>2</w:t>
      </w:r>
      <w:r>
        <w:rPr>
          <w:rFonts w:cstheme="minorHAnsi"/>
        </w:rPr>
        <w:t xml:space="preserve"> </w:t>
      </w:r>
    </w:p>
    <w:p w14:paraId="05E088DA" w14:textId="77777777" w:rsidR="00802172" w:rsidRDefault="00802172" w:rsidP="00F12199">
      <w:pPr>
        <w:pStyle w:val="ListParagraph"/>
        <w:numPr>
          <w:ilvl w:val="1"/>
          <w:numId w:val="16"/>
        </w:numPr>
        <w:spacing w:after="160" w:line="360" w:lineRule="auto"/>
        <w:rPr>
          <w:rFonts w:cstheme="minorHAnsi"/>
        </w:rPr>
      </w:pPr>
      <w:r>
        <w:rPr>
          <w:rFonts w:cstheme="minorHAnsi"/>
        </w:rPr>
        <w:t>DRA Reuse Hub: 4m x 2m = 8m</w:t>
      </w:r>
      <w:r>
        <w:rPr>
          <w:rFonts w:cstheme="minorHAnsi"/>
          <w:vertAlign w:val="superscript"/>
        </w:rPr>
        <w:t>2</w:t>
      </w:r>
    </w:p>
    <w:p w14:paraId="11EEC699" w14:textId="77777777" w:rsidR="00802172" w:rsidRDefault="00802172" w:rsidP="00F12199">
      <w:pPr>
        <w:pStyle w:val="ListParagraph"/>
        <w:numPr>
          <w:ilvl w:val="0"/>
          <w:numId w:val="16"/>
        </w:numPr>
        <w:spacing w:after="160" w:line="360" w:lineRule="auto"/>
        <w:rPr>
          <w:rFonts w:cstheme="minorHAnsi"/>
        </w:rPr>
      </w:pPr>
      <w:r>
        <w:rPr>
          <w:rFonts w:cstheme="minorHAnsi"/>
        </w:rPr>
        <w:t xml:space="preserve">Facebook Group – St </w:t>
      </w:r>
      <w:proofErr w:type="spellStart"/>
      <w:r>
        <w:rPr>
          <w:rFonts w:cstheme="minorHAnsi"/>
        </w:rPr>
        <w:t>AndRe</w:t>
      </w:r>
      <w:proofErr w:type="spellEnd"/>
      <w:r>
        <w:rPr>
          <w:rFonts w:cstheme="minorHAnsi"/>
        </w:rPr>
        <w:t>-Use</w:t>
      </w:r>
    </w:p>
    <w:p w14:paraId="1045A64A" w14:textId="77777777" w:rsidR="00802172" w:rsidRDefault="00802172" w:rsidP="00F12199">
      <w:pPr>
        <w:pStyle w:val="ListParagraph"/>
        <w:numPr>
          <w:ilvl w:val="1"/>
          <w:numId w:val="16"/>
        </w:numPr>
        <w:spacing w:after="160" w:line="360" w:lineRule="auto"/>
        <w:rPr>
          <w:rFonts w:cstheme="minorHAnsi"/>
        </w:rPr>
      </w:pPr>
      <w:r>
        <w:rPr>
          <w:rFonts w:cstheme="minorHAnsi"/>
        </w:rPr>
        <w:t>May 31</w:t>
      </w:r>
      <w:r>
        <w:rPr>
          <w:rFonts w:cstheme="minorHAnsi"/>
          <w:vertAlign w:val="superscript"/>
        </w:rPr>
        <w:t>st</w:t>
      </w:r>
      <w:r>
        <w:rPr>
          <w:rFonts w:cstheme="minorHAnsi"/>
        </w:rPr>
        <w:t xml:space="preserve"> – 1,709 members</w:t>
      </w:r>
    </w:p>
    <w:p w14:paraId="5B091C07" w14:textId="77777777" w:rsidR="00802172" w:rsidRDefault="00802172" w:rsidP="00F12199">
      <w:pPr>
        <w:pStyle w:val="ListParagraph"/>
        <w:numPr>
          <w:ilvl w:val="1"/>
          <w:numId w:val="16"/>
        </w:numPr>
        <w:spacing w:after="160" w:line="360" w:lineRule="auto"/>
        <w:rPr>
          <w:rFonts w:cstheme="minorHAnsi"/>
        </w:rPr>
      </w:pPr>
      <w:r>
        <w:rPr>
          <w:rFonts w:cstheme="minorHAnsi"/>
        </w:rPr>
        <w:t>July 31</w:t>
      </w:r>
      <w:r>
        <w:rPr>
          <w:rFonts w:cstheme="minorHAnsi"/>
          <w:vertAlign w:val="superscript"/>
        </w:rPr>
        <w:t>st</w:t>
      </w:r>
      <w:r>
        <w:rPr>
          <w:rFonts w:cstheme="minorHAnsi"/>
        </w:rPr>
        <w:t xml:space="preserve"> – 1,730 members</w:t>
      </w:r>
    </w:p>
    <w:p w14:paraId="07852CC3" w14:textId="77777777" w:rsidR="00802172" w:rsidRDefault="00802172" w:rsidP="00F12199">
      <w:pPr>
        <w:pStyle w:val="ListParagraph"/>
        <w:numPr>
          <w:ilvl w:val="1"/>
          <w:numId w:val="16"/>
        </w:numPr>
        <w:spacing w:after="160" w:line="360" w:lineRule="auto"/>
        <w:rPr>
          <w:rFonts w:cstheme="minorHAnsi"/>
        </w:rPr>
      </w:pPr>
      <w:r>
        <w:rPr>
          <w:rFonts w:cstheme="minorHAnsi"/>
        </w:rPr>
        <w:t>September 30</w:t>
      </w:r>
      <w:r>
        <w:rPr>
          <w:rFonts w:cstheme="minorHAnsi"/>
          <w:vertAlign w:val="superscript"/>
        </w:rPr>
        <w:t>th</w:t>
      </w:r>
      <w:r>
        <w:rPr>
          <w:rFonts w:cstheme="minorHAnsi"/>
        </w:rPr>
        <w:t xml:space="preserve"> – 1,792 members</w:t>
      </w:r>
    </w:p>
    <w:p w14:paraId="1B12DDC1" w14:textId="1E2F7916" w:rsidR="00802172" w:rsidRDefault="00802172" w:rsidP="00802172">
      <w:pPr>
        <w:pStyle w:val="Heading2"/>
      </w:pPr>
      <w:r>
        <w:rPr>
          <w:noProof/>
        </w:rPr>
        <w:drawing>
          <wp:anchor distT="0" distB="0" distL="114300" distR="114300" simplePos="0" relativeHeight="251797504" behindDoc="1" locked="0" layoutInCell="1" allowOverlap="1" wp14:anchorId="38A98C27" wp14:editId="3D7DCD08">
            <wp:simplePos x="0" y="0"/>
            <wp:positionH relativeFrom="margin">
              <wp:align>right</wp:align>
            </wp:positionH>
            <wp:positionV relativeFrom="paragraph">
              <wp:posOffset>8255</wp:posOffset>
            </wp:positionV>
            <wp:extent cx="1619250" cy="1619250"/>
            <wp:effectExtent l="0" t="0" r="0" b="0"/>
            <wp:wrapTight wrapText="bothSides">
              <wp:wrapPolygon edited="0">
                <wp:start x="0" y="0"/>
                <wp:lineTo x="0" y="21346"/>
                <wp:lineTo x="21346" y="21346"/>
                <wp:lineTo x="21346" y="0"/>
                <wp:lineTo x="0" y="0"/>
              </wp:wrapPolygon>
            </wp:wrapTight>
            <wp:docPr id="507146397" name="Picture 507146397"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tex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pic:spPr>
                </pic:pic>
              </a:graphicData>
            </a:graphic>
            <wp14:sizeRelH relativeFrom="page">
              <wp14:pctWidth>0</wp14:pctWidth>
            </wp14:sizeRelH>
            <wp14:sizeRelV relativeFrom="page">
              <wp14:pctHeight>0</wp14:pctHeight>
            </wp14:sizeRelV>
          </wp:anchor>
        </w:drawing>
      </w:r>
      <w:r>
        <w:t>Sustainable Style St Andrews</w:t>
      </w:r>
    </w:p>
    <w:p w14:paraId="3DD1EF55" w14:textId="77777777" w:rsidR="00802172" w:rsidRDefault="00802172" w:rsidP="00802172">
      <w:pPr>
        <w:spacing w:line="360" w:lineRule="auto"/>
      </w:pPr>
      <w:r>
        <w:t xml:space="preserve">Over the second semester (2019), St And Reuse began supporting a student-led initiative called Sustainable Style St Andrews, aiming to promote second-hand fashion in the fight against an unsustainable fashion industry. Transition </w:t>
      </w:r>
      <w:proofErr w:type="spellStart"/>
      <w:r>
        <w:t>UStA</w:t>
      </w:r>
      <w:proofErr w:type="spellEnd"/>
      <w:r>
        <w:t xml:space="preserve"> provided the clothes to run their first event, which took place on the 1</w:t>
      </w:r>
      <w:r>
        <w:rPr>
          <w:vertAlign w:val="superscript"/>
        </w:rPr>
        <w:t>st</w:t>
      </w:r>
      <w:r>
        <w:t xml:space="preserve"> of March, titled “Thrift Fashion Fayre”. People swapped in clothes for tokens to shop with. Others paid for items on the spot. </w:t>
      </w:r>
    </w:p>
    <w:p w14:paraId="39D76EE4" w14:textId="77777777" w:rsidR="00802172" w:rsidRDefault="00802172" w:rsidP="00F12199">
      <w:pPr>
        <w:pStyle w:val="ListParagraph"/>
        <w:numPr>
          <w:ilvl w:val="0"/>
          <w:numId w:val="17"/>
        </w:numPr>
        <w:spacing w:after="160" w:line="360" w:lineRule="auto"/>
      </w:pPr>
      <w:r>
        <w:t>80 people attended the fayre; the vast majority being students</w:t>
      </w:r>
    </w:p>
    <w:p w14:paraId="18C5E098" w14:textId="77777777" w:rsidR="00802172" w:rsidRDefault="00802172" w:rsidP="00F12199">
      <w:pPr>
        <w:pStyle w:val="ListParagraph"/>
        <w:numPr>
          <w:ilvl w:val="0"/>
          <w:numId w:val="17"/>
        </w:numPr>
        <w:spacing w:after="160" w:line="360" w:lineRule="auto"/>
      </w:pPr>
      <w:r>
        <w:t>A profit of £258.79 was made from a combination of ticket sales and clothing sales</w:t>
      </w:r>
    </w:p>
    <w:p w14:paraId="7A45F0CC" w14:textId="77777777" w:rsidR="00802172" w:rsidRDefault="00802172" w:rsidP="00F12199">
      <w:pPr>
        <w:pStyle w:val="ListParagraph"/>
        <w:numPr>
          <w:ilvl w:val="1"/>
          <w:numId w:val="17"/>
        </w:numPr>
        <w:spacing w:after="160" w:line="360" w:lineRule="auto"/>
      </w:pPr>
      <w:r>
        <w:t>50% of the profit went to Transition’s St And Reuse project</w:t>
      </w:r>
    </w:p>
    <w:p w14:paraId="6833AA2F" w14:textId="4DF12DCE" w:rsidR="00802172" w:rsidRDefault="00802172" w:rsidP="00F12199">
      <w:pPr>
        <w:pStyle w:val="ListParagraph"/>
        <w:numPr>
          <w:ilvl w:val="1"/>
          <w:numId w:val="17"/>
        </w:numPr>
        <w:spacing w:after="160" w:line="360" w:lineRule="auto"/>
      </w:pPr>
      <w:r>
        <w:rPr>
          <w:noProof/>
        </w:rPr>
        <w:lastRenderedPageBreak/>
        <w:drawing>
          <wp:anchor distT="0" distB="0" distL="114300" distR="114300" simplePos="0" relativeHeight="251800576" behindDoc="1" locked="0" layoutInCell="1" allowOverlap="1" wp14:anchorId="5B7289BC" wp14:editId="0EA7944E">
            <wp:simplePos x="0" y="0"/>
            <wp:positionH relativeFrom="margin">
              <wp:align>right</wp:align>
            </wp:positionH>
            <wp:positionV relativeFrom="paragraph">
              <wp:posOffset>111760</wp:posOffset>
            </wp:positionV>
            <wp:extent cx="1952625" cy="2585720"/>
            <wp:effectExtent l="0" t="0" r="9525" b="5080"/>
            <wp:wrapTight wrapText="bothSides">
              <wp:wrapPolygon edited="0">
                <wp:start x="0" y="0"/>
                <wp:lineTo x="0" y="21483"/>
                <wp:lineTo x="21495" y="21483"/>
                <wp:lineTo x="21495" y="0"/>
                <wp:lineTo x="0" y="0"/>
              </wp:wrapPolygon>
            </wp:wrapTight>
            <wp:docPr id="507146396" name="Picture 507146396" descr="Image may contain: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indoor"/>
                    <pic:cNvPicPr>
                      <a:picLocks noChangeAspect="1" noChangeArrowheads="1"/>
                    </pic:cNvPicPr>
                  </pic:nvPicPr>
                  <pic:blipFill>
                    <a:blip r:embed="rId59" cstate="print">
                      <a:extLst>
                        <a:ext uri="{28A0092B-C50C-407E-A947-70E740481C1C}">
                          <a14:useLocalDpi xmlns:a14="http://schemas.microsoft.com/office/drawing/2010/main" val="0"/>
                        </a:ext>
                      </a:extLst>
                    </a:blip>
                    <a:srcRect t="11710"/>
                    <a:stretch>
                      <a:fillRect/>
                    </a:stretch>
                  </pic:blipFill>
                  <pic:spPr bwMode="auto">
                    <a:xfrm>
                      <a:off x="0" y="0"/>
                      <a:ext cx="1952625" cy="2585720"/>
                    </a:xfrm>
                    <a:prstGeom prst="rect">
                      <a:avLst/>
                    </a:prstGeom>
                    <a:noFill/>
                  </pic:spPr>
                </pic:pic>
              </a:graphicData>
            </a:graphic>
            <wp14:sizeRelH relativeFrom="page">
              <wp14:pctWidth>0</wp14:pctWidth>
            </wp14:sizeRelH>
            <wp14:sizeRelV relativeFrom="page">
              <wp14:pctHeight>0</wp14:pctHeight>
            </wp14:sizeRelV>
          </wp:anchor>
        </w:drawing>
      </w:r>
      <w:r>
        <w:t>50% went to Frontline Fife, an organisation tackling homelessness in Fife</w:t>
      </w:r>
    </w:p>
    <w:p w14:paraId="2114B274" w14:textId="1A66B68A" w:rsidR="00802172" w:rsidRDefault="00802172" w:rsidP="00F12199">
      <w:pPr>
        <w:pStyle w:val="ListParagraph"/>
        <w:numPr>
          <w:ilvl w:val="0"/>
          <w:numId w:val="17"/>
        </w:numPr>
        <w:spacing w:after="160" w:line="360" w:lineRule="auto"/>
      </w:pPr>
      <w:r>
        <w:rPr>
          <w:noProof/>
        </w:rPr>
        <w:drawing>
          <wp:anchor distT="0" distB="0" distL="114300" distR="114300" simplePos="0" relativeHeight="251798528" behindDoc="1" locked="0" layoutInCell="1" allowOverlap="1" wp14:anchorId="541ADBC5" wp14:editId="17650B14">
            <wp:simplePos x="0" y="0"/>
            <wp:positionH relativeFrom="margin">
              <wp:align>left</wp:align>
            </wp:positionH>
            <wp:positionV relativeFrom="paragraph">
              <wp:posOffset>897890</wp:posOffset>
            </wp:positionV>
            <wp:extent cx="1885315" cy="1257300"/>
            <wp:effectExtent l="0" t="0" r="635" b="0"/>
            <wp:wrapTight wrapText="bothSides">
              <wp:wrapPolygon edited="0">
                <wp:start x="0" y="0"/>
                <wp:lineTo x="0" y="21273"/>
                <wp:lineTo x="21389" y="21273"/>
                <wp:lineTo x="21389" y="0"/>
                <wp:lineTo x="0" y="0"/>
              </wp:wrapPolygon>
            </wp:wrapTight>
            <wp:docPr id="507146395" name="Picture 50714639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85315" cy="12573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9552" behindDoc="1" locked="0" layoutInCell="1" allowOverlap="1" wp14:anchorId="256DF2AE" wp14:editId="2D5F988C">
            <wp:simplePos x="0" y="0"/>
            <wp:positionH relativeFrom="margin">
              <wp:posOffset>1941195</wp:posOffset>
            </wp:positionH>
            <wp:positionV relativeFrom="paragraph">
              <wp:posOffset>836295</wp:posOffset>
            </wp:positionV>
            <wp:extent cx="1771650" cy="1318895"/>
            <wp:effectExtent l="0" t="0" r="0" b="0"/>
            <wp:wrapTight wrapText="bothSides">
              <wp:wrapPolygon edited="0">
                <wp:start x="0" y="0"/>
                <wp:lineTo x="0" y="21215"/>
                <wp:lineTo x="21368" y="21215"/>
                <wp:lineTo x="21368" y="0"/>
                <wp:lineTo x="0" y="0"/>
              </wp:wrapPolygon>
            </wp:wrapTight>
            <wp:docPr id="507146394" name="Picture 507146394" descr="Image may contain: 4 people, people smiling, people sitting, child, tree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4 people, people smiling, people sitting, child, tree and outdoo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1650" cy="13188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1600" behindDoc="1" locked="0" layoutInCell="1" allowOverlap="1" wp14:anchorId="0603B616" wp14:editId="3301B71A">
            <wp:simplePos x="0" y="0"/>
            <wp:positionH relativeFrom="margin">
              <wp:align>right</wp:align>
            </wp:positionH>
            <wp:positionV relativeFrom="paragraph">
              <wp:posOffset>2221230</wp:posOffset>
            </wp:positionV>
            <wp:extent cx="5731510" cy="2217420"/>
            <wp:effectExtent l="0" t="0" r="2540" b="0"/>
            <wp:wrapTight wrapText="bothSides">
              <wp:wrapPolygon edited="0">
                <wp:start x="0" y="0"/>
                <wp:lineTo x="0" y="21340"/>
                <wp:lineTo x="21538" y="21340"/>
                <wp:lineTo x="21538" y="0"/>
                <wp:lineTo x="0" y="0"/>
              </wp:wrapPolygon>
            </wp:wrapTight>
            <wp:docPr id="507146393" name="Picture 507146393" descr="Image may contain: one or more people, people standing, outdoor, natur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one or more people, people standing, outdoor, nature and text"/>
                    <pic:cNvPicPr>
                      <a:picLocks noChangeAspect="1" noChangeArrowheads="1"/>
                    </pic:cNvPicPr>
                  </pic:nvPicPr>
                  <pic:blipFill>
                    <a:blip r:embed="rId62">
                      <a:extLst>
                        <a:ext uri="{28A0092B-C50C-407E-A947-70E740481C1C}">
                          <a14:useLocalDpi xmlns:a14="http://schemas.microsoft.com/office/drawing/2010/main" val="0"/>
                        </a:ext>
                      </a:extLst>
                    </a:blip>
                    <a:srcRect l="1662" r="55"/>
                    <a:stretch>
                      <a:fillRect/>
                    </a:stretch>
                  </pic:blipFill>
                  <pic:spPr bwMode="auto">
                    <a:xfrm>
                      <a:off x="0" y="0"/>
                      <a:ext cx="5731510" cy="2217420"/>
                    </a:xfrm>
                    <a:prstGeom prst="rect">
                      <a:avLst/>
                    </a:prstGeom>
                    <a:noFill/>
                  </pic:spPr>
                </pic:pic>
              </a:graphicData>
            </a:graphic>
            <wp14:sizeRelH relativeFrom="page">
              <wp14:pctWidth>0</wp14:pctWidth>
            </wp14:sizeRelH>
            <wp14:sizeRelV relativeFrom="page">
              <wp14:pctHeight>0</wp14:pctHeight>
            </wp14:sizeRelV>
          </wp:anchor>
        </w:drawing>
      </w:r>
      <w:r>
        <w:t>Supporting the sharing economy concept, 406 items of clothing were donated to be swapped. 155 items were sold</w:t>
      </w:r>
    </w:p>
    <w:p w14:paraId="320EDCC4" w14:textId="77777777" w:rsidR="00802172" w:rsidRDefault="00802172" w:rsidP="00802172">
      <w:pPr>
        <w:pStyle w:val="ListParagraph"/>
        <w:spacing w:line="360" w:lineRule="auto"/>
        <w:ind w:left="1440"/>
        <w:rPr>
          <w:rFonts w:cstheme="minorHAnsi"/>
          <w:b/>
          <w:sz w:val="28"/>
          <w:szCs w:val="28"/>
        </w:rPr>
      </w:pPr>
    </w:p>
    <w:p w14:paraId="7F380FC2" w14:textId="77777777" w:rsidR="00802172" w:rsidRDefault="00802172" w:rsidP="00802172">
      <w:pPr>
        <w:pStyle w:val="ListParagraph"/>
        <w:spacing w:line="360" w:lineRule="auto"/>
        <w:ind w:left="1440"/>
        <w:rPr>
          <w:rFonts w:cstheme="minorHAnsi"/>
          <w:b/>
          <w:sz w:val="28"/>
          <w:szCs w:val="28"/>
        </w:rPr>
      </w:pPr>
    </w:p>
    <w:p w14:paraId="24C18D66" w14:textId="77777777" w:rsidR="00802172" w:rsidRDefault="00802172" w:rsidP="00802172">
      <w:pPr>
        <w:pStyle w:val="ListParagraph"/>
        <w:spacing w:line="360" w:lineRule="auto"/>
        <w:ind w:left="1440"/>
        <w:rPr>
          <w:rFonts w:cstheme="minorHAnsi"/>
          <w:b/>
          <w:sz w:val="28"/>
          <w:szCs w:val="28"/>
        </w:rPr>
      </w:pPr>
    </w:p>
    <w:p w14:paraId="305A48B7" w14:textId="7EF8D05A" w:rsidR="00802172" w:rsidRDefault="00802172" w:rsidP="00373AA7">
      <w:pPr>
        <w:pStyle w:val="Heading2"/>
        <w:rPr>
          <w:sz w:val="22"/>
          <w:szCs w:val="22"/>
        </w:rPr>
      </w:pPr>
      <w:r>
        <w:t xml:space="preserve">Reporting: Carbon </w:t>
      </w:r>
    </w:p>
    <w:tbl>
      <w:tblPr>
        <w:tblW w:w="8640" w:type="dxa"/>
        <w:tblLook w:val="04A0" w:firstRow="1" w:lastRow="0" w:firstColumn="1" w:lastColumn="0" w:noHBand="0" w:noVBand="1"/>
      </w:tblPr>
      <w:tblGrid>
        <w:gridCol w:w="1583"/>
        <w:gridCol w:w="2571"/>
        <w:gridCol w:w="1093"/>
        <w:gridCol w:w="823"/>
        <w:gridCol w:w="1441"/>
        <w:gridCol w:w="1505"/>
      </w:tblGrid>
      <w:tr w:rsidR="00802172" w:rsidRPr="00802172" w14:paraId="484251B1" w14:textId="77777777" w:rsidTr="00802172">
        <w:trPr>
          <w:trHeight w:val="300"/>
        </w:trPr>
        <w:tc>
          <w:tcPr>
            <w:tcW w:w="1600" w:type="dxa"/>
            <w:vMerge w:val="restart"/>
            <w:tcBorders>
              <w:top w:val="single" w:sz="4" w:space="0" w:color="auto"/>
              <w:left w:val="single" w:sz="4" w:space="0" w:color="auto"/>
              <w:bottom w:val="single" w:sz="4" w:space="0" w:color="000000"/>
              <w:right w:val="single" w:sz="4" w:space="0" w:color="auto"/>
            </w:tcBorders>
            <w:shd w:val="clear" w:color="000000" w:fill="C6E0B4"/>
            <w:noWrap/>
            <w:hideMark/>
          </w:tcPr>
          <w:p w14:paraId="73CE9B02"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Project</w:t>
            </w:r>
          </w:p>
        </w:tc>
        <w:tc>
          <w:tcPr>
            <w:tcW w:w="2600" w:type="dxa"/>
            <w:vMerge w:val="restart"/>
            <w:tcBorders>
              <w:top w:val="single" w:sz="4" w:space="0" w:color="auto"/>
              <w:left w:val="single" w:sz="4" w:space="0" w:color="auto"/>
              <w:bottom w:val="single" w:sz="4" w:space="0" w:color="000000"/>
              <w:right w:val="single" w:sz="4" w:space="0" w:color="auto"/>
            </w:tcBorders>
            <w:shd w:val="clear" w:color="000000" w:fill="C6E0B4"/>
            <w:noWrap/>
            <w:hideMark/>
          </w:tcPr>
          <w:p w14:paraId="581D8A65"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material</w:t>
            </w:r>
          </w:p>
        </w:tc>
        <w:tc>
          <w:tcPr>
            <w:tcW w:w="3023" w:type="dxa"/>
            <w:gridSpan w:val="3"/>
            <w:tcBorders>
              <w:top w:val="single" w:sz="4" w:space="0" w:color="auto"/>
              <w:left w:val="nil"/>
              <w:bottom w:val="single" w:sz="4" w:space="0" w:color="auto"/>
              <w:right w:val="single" w:sz="4" w:space="0" w:color="auto"/>
            </w:tcBorders>
            <w:shd w:val="clear" w:color="000000" w:fill="C6E0B4"/>
            <w:noWrap/>
            <w:hideMark/>
          </w:tcPr>
          <w:p w14:paraId="00532979" w14:textId="77777777" w:rsidR="00802172" w:rsidRPr="00802172" w:rsidRDefault="00802172" w:rsidP="00802172">
            <w:pPr>
              <w:spacing w:after="0" w:line="240" w:lineRule="auto"/>
              <w:jc w:val="center"/>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Weight of Material /Kg</w:t>
            </w:r>
          </w:p>
        </w:tc>
        <w:tc>
          <w:tcPr>
            <w:tcW w:w="1417" w:type="dxa"/>
            <w:vMerge w:val="restart"/>
            <w:tcBorders>
              <w:top w:val="single" w:sz="4" w:space="0" w:color="auto"/>
              <w:left w:val="single" w:sz="4" w:space="0" w:color="auto"/>
              <w:bottom w:val="single" w:sz="4" w:space="0" w:color="000000"/>
              <w:right w:val="single" w:sz="4" w:space="0" w:color="auto"/>
            </w:tcBorders>
            <w:shd w:val="clear" w:color="000000" w:fill="C6E0B4"/>
            <w:hideMark/>
          </w:tcPr>
          <w:p w14:paraId="116AC633" w14:textId="77777777" w:rsidR="00802172" w:rsidRPr="00802172" w:rsidRDefault="00802172" w:rsidP="00802172">
            <w:pPr>
              <w:spacing w:after="0" w:line="240" w:lineRule="auto"/>
              <w:jc w:val="center"/>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CO2e Savings/tCO2e</w:t>
            </w:r>
          </w:p>
        </w:tc>
      </w:tr>
      <w:tr w:rsidR="00802172" w:rsidRPr="00802172" w14:paraId="2838690A" w14:textId="77777777" w:rsidTr="00802172">
        <w:trPr>
          <w:trHeight w:val="600"/>
        </w:trPr>
        <w:tc>
          <w:tcPr>
            <w:tcW w:w="1600" w:type="dxa"/>
            <w:vMerge/>
            <w:tcBorders>
              <w:top w:val="single" w:sz="4" w:space="0" w:color="auto"/>
              <w:left w:val="single" w:sz="4" w:space="0" w:color="auto"/>
              <w:bottom w:val="single" w:sz="4" w:space="0" w:color="000000"/>
              <w:right w:val="single" w:sz="4" w:space="0" w:color="auto"/>
            </w:tcBorders>
            <w:vAlign w:val="center"/>
            <w:hideMark/>
          </w:tcPr>
          <w:p w14:paraId="3344E03B" w14:textId="77777777" w:rsidR="00802172" w:rsidRPr="00802172" w:rsidRDefault="00802172" w:rsidP="00802172">
            <w:pPr>
              <w:spacing w:after="0" w:line="240" w:lineRule="auto"/>
              <w:rPr>
                <w:rFonts w:ascii="Calibri" w:eastAsia="Times New Roman" w:hAnsi="Calibri" w:cs="Times New Roman"/>
                <w:color w:val="000000"/>
                <w:lang w:eastAsia="en-GB"/>
              </w:rPr>
            </w:pPr>
          </w:p>
        </w:tc>
        <w:tc>
          <w:tcPr>
            <w:tcW w:w="2600" w:type="dxa"/>
            <w:vMerge/>
            <w:tcBorders>
              <w:top w:val="single" w:sz="4" w:space="0" w:color="auto"/>
              <w:left w:val="single" w:sz="4" w:space="0" w:color="auto"/>
              <w:bottom w:val="single" w:sz="4" w:space="0" w:color="000000"/>
              <w:right w:val="single" w:sz="4" w:space="0" w:color="auto"/>
            </w:tcBorders>
            <w:vAlign w:val="center"/>
            <w:hideMark/>
          </w:tcPr>
          <w:p w14:paraId="745AF6D2" w14:textId="77777777" w:rsidR="00802172" w:rsidRPr="00802172" w:rsidRDefault="00802172" w:rsidP="00802172">
            <w:pPr>
              <w:spacing w:after="0" w:line="240" w:lineRule="auto"/>
              <w:rPr>
                <w:rFonts w:ascii="Calibri" w:eastAsia="Times New Roman" w:hAnsi="Calibri" w:cs="Times New Roman"/>
                <w:color w:val="000000"/>
                <w:lang w:eastAsia="en-GB"/>
              </w:rPr>
            </w:pPr>
          </w:p>
        </w:tc>
        <w:tc>
          <w:tcPr>
            <w:tcW w:w="1082" w:type="dxa"/>
            <w:tcBorders>
              <w:top w:val="nil"/>
              <w:left w:val="nil"/>
              <w:bottom w:val="single" w:sz="4" w:space="0" w:color="auto"/>
              <w:right w:val="single" w:sz="4" w:space="0" w:color="auto"/>
            </w:tcBorders>
            <w:shd w:val="clear" w:color="000000" w:fill="C6E0B4"/>
            <w:hideMark/>
          </w:tcPr>
          <w:p w14:paraId="60BBC9C0"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Repaired/ upcycled</w:t>
            </w:r>
          </w:p>
        </w:tc>
        <w:tc>
          <w:tcPr>
            <w:tcW w:w="691" w:type="dxa"/>
            <w:tcBorders>
              <w:top w:val="nil"/>
              <w:left w:val="nil"/>
              <w:bottom w:val="single" w:sz="4" w:space="0" w:color="auto"/>
              <w:right w:val="single" w:sz="4" w:space="0" w:color="auto"/>
            </w:tcBorders>
            <w:shd w:val="clear" w:color="000000" w:fill="C6E0B4"/>
            <w:noWrap/>
            <w:hideMark/>
          </w:tcPr>
          <w:p w14:paraId="1F37C782"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re-used</w:t>
            </w:r>
          </w:p>
        </w:tc>
        <w:tc>
          <w:tcPr>
            <w:tcW w:w="1250" w:type="dxa"/>
            <w:tcBorders>
              <w:top w:val="nil"/>
              <w:left w:val="nil"/>
              <w:bottom w:val="single" w:sz="4" w:space="0" w:color="auto"/>
              <w:right w:val="single" w:sz="4" w:space="0" w:color="auto"/>
            </w:tcBorders>
            <w:shd w:val="clear" w:color="000000" w:fill="C6E0B4"/>
            <w:hideMark/>
          </w:tcPr>
          <w:p w14:paraId="39ED8A43"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swapped/lent</w:t>
            </w: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68DE037B" w14:textId="77777777" w:rsidR="00802172" w:rsidRPr="00802172" w:rsidRDefault="00802172" w:rsidP="00802172">
            <w:pPr>
              <w:spacing w:after="0" w:line="240" w:lineRule="auto"/>
              <w:rPr>
                <w:rFonts w:ascii="Calibri" w:eastAsia="Times New Roman" w:hAnsi="Calibri" w:cs="Times New Roman"/>
                <w:color w:val="000000"/>
                <w:lang w:eastAsia="en-GB"/>
              </w:rPr>
            </w:pPr>
          </w:p>
        </w:tc>
      </w:tr>
      <w:tr w:rsidR="00802172" w:rsidRPr="00802172" w14:paraId="01D126A3" w14:textId="77777777" w:rsidTr="0080217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72278EE"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clothing</w:t>
            </w:r>
          </w:p>
        </w:tc>
        <w:tc>
          <w:tcPr>
            <w:tcW w:w="2600" w:type="dxa"/>
            <w:tcBorders>
              <w:top w:val="nil"/>
              <w:left w:val="nil"/>
              <w:bottom w:val="single" w:sz="4" w:space="0" w:color="auto"/>
              <w:right w:val="single" w:sz="4" w:space="0" w:color="auto"/>
            </w:tcBorders>
            <w:shd w:val="clear" w:color="auto" w:fill="auto"/>
            <w:noWrap/>
            <w:vAlign w:val="bottom"/>
            <w:hideMark/>
          </w:tcPr>
          <w:p w14:paraId="20860334"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Clothes and accessories</w:t>
            </w:r>
          </w:p>
        </w:tc>
        <w:tc>
          <w:tcPr>
            <w:tcW w:w="1082" w:type="dxa"/>
            <w:tcBorders>
              <w:top w:val="nil"/>
              <w:left w:val="nil"/>
              <w:bottom w:val="single" w:sz="4" w:space="0" w:color="auto"/>
              <w:right w:val="single" w:sz="4" w:space="0" w:color="auto"/>
            </w:tcBorders>
            <w:shd w:val="clear" w:color="auto" w:fill="auto"/>
            <w:noWrap/>
            <w:hideMark/>
          </w:tcPr>
          <w:p w14:paraId="503592F8"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691" w:type="dxa"/>
            <w:tcBorders>
              <w:top w:val="nil"/>
              <w:left w:val="nil"/>
              <w:bottom w:val="single" w:sz="4" w:space="0" w:color="auto"/>
              <w:right w:val="single" w:sz="4" w:space="0" w:color="auto"/>
            </w:tcBorders>
            <w:shd w:val="clear" w:color="auto" w:fill="auto"/>
            <w:noWrap/>
            <w:hideMark/>
          </w:tcPr>
          <w:p w14:paraId="32540CF6"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1956</w:t>
            </w:r>
          </w:p>
        </w:tc>
        <w:tc>
          <w:tcPr>
            <w:tcW w:w="1250" w:type="dxa"/>
            <w:tcBorders>
              <w:top w:val="nil"/>
              <w:left w:val="nil"/>
              <w:bottom w:val="single" w:sz="4" w:space="0" w:color="auto"/>
              <w:right w:val="single" w:sz="4" w:space="0" w:color="auto"/>
            </w:tcBorders>
            <w:shd w:val="clear" w:color="auto" w:fill="auto"/>
            <w:noWrap/>
            <w:hideMark/>
          </w:tcPr>
          <w:p w14:paraId="5D81FD2D"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5EDA8FF2"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41.2</w:t>
            </w:r>
          </w:p>
        </w:tc>
      </w:tr>
      <w:tr w:rsidR="00802172" w:rsidRPr="00802172" w14:paraId="5E85A010" w14:textId="77777777" w:rsidTr="0080217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FC3E805"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electronics</w:t>
            </w:r>
          </w:p>
        </w:tc>
        <w:tc>
          <w:tcPr>
            <w:tcW w:w="2600" w:type="dxa"/>
            <w:tcBorders>
              <w:top w:val="nil"/>
              <w:left w:val="nil"/>
              <w:bottom w:val="single" w:sz="4" w:space="0" w:color="auto"/>
              <w:right w:val="single" w:sz="4" w:space="0" w:color="auto"/>
            </w:tcBorders>
            <w:shd w:val="clear" w:color="auto" w:fill="auto"/>
            <w:noWrap/>
            <w:vAlign w:val="bottom"/>
            <w:hideMark/>
          </w:tcPr>
          <w:p w14:paraId="29A8F97D"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WEEE</w:t>
            </w:r>
          </w:p>
        </w:tc>
        <w:tc>
          <w:tcPr>
            <w:tcW w:w="1082" w:type="dxa"/>
            <w:tcBorders>
              <w:top w:val="nil"/>
              <w:left w:val="nil"/>
              <w:bottom w:val="single" w:sz="4" w:space="0" w:color="auto"/>
              <w:right w:val="single" w:sz="4" w:space="0" w:color="auto"/>
            </w:tcBorders>
            <w:shd w:val="clear" w:color="auto" w:fill="auto"/>
            <w:noWrap/>
            <w:hideMark/>
          </w:tcPr>
          <w:p w14:paraId="5277E994"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572.00</w:t>
            </w:r>
          </w:p>
        </w:tc>
        <w:tc>
          <w:tcPr>
            <w:tcW w:w="691" w:type="dxa"/>
            <w:tcBorders>
              <w:top w:val="nil"/>
              <w:left w:val="nil"/>
              <w:bottom w:val="single" w:sz="4" w:space="0" w:color="auto"/>
              <w:right w:val="single" w:sz="4" w:space="0" w:color="auto"/>
            </w:tcBorders>
            <w:shd w:val="clear" w:color="auto" w:fill="auto"/>
            <w:noWrap/>
            <w:hideMark/>
          </w:tcPr>
          <w:p w14:paraId="5D48C34E"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250" w:type="dxa"/>
            <w:tcBorders>
              <w:top w:val="nil"/>
              <w:left w:val="nil"/>
              <w:bottom w:val="single" w:sz="4" w:space="0" w:color="auto"/>
              <w:right w:val="single" w:sz="4" w:space="0" w:color="auto"/>
            </w:tcBorders>
            <w:shd w:val="clear" w:color="auto" w:fill="auto"/>
            <w:noWrap/>
            <w:hideMark/>
          </w:tcPr>
          <w:p w14:paraId="4B7980CB"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0F4ED673"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1</w:t>
            </w:r>
          </w:p>
        </w:tc>
      </w:tr>
      <w:tr w:rsidR="00802172" w:rsidRPr="00802172" w14:paraId="4A179045" w14:textId="77777777" w:rsidTr="0080217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75A7F0C"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kitchenware</w:t>
            </w:r>
          </w:p>
        </w:tc>
        <w:tc>
          <w:tcPr>
            <w:tcW w:w="2600" w:type="dxa"/>
            <w:tcBorders>
              <w:top w:val="nil"/>
              <w:left w:val="nil"/>
              <w:bottom w:val="single" w:sz="4" w:space="0" w:color="auto"/>
              <w:right w:val="single" w:sz="4" w:space="0" w:color="auto"/>
            </w:tcBorders>
            <w:shd w:val="clear" w:color="auto" w:fill="auto"/>
            <w:noWrap/>
            <w:vAlign w:val="bottom"/>
            <w:hideMark/>
          </w:tcPr>
          <w:p w14:paraId="75C8C526"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Metal</w:t>
            </w:r>
          </w:p>
        </w:tc>
        <w:tc>
          <w:tcPr>
            <w:tcW w:w="1082" w:type="dxa"/>
            <w:tcBorders>
              <w:top w:val="nil"/>
              <w:left w:val="nil"/>
              <w:bottom w:val="single" w:sz="4" w:space="0" w:color="auto"/>
              <w:right w:val="single" w:sz="4" w:space="0" w:color="auto"/>
            </w:tcBorders>
            <w:shd w:val="clear" w:color="auto" w:fill="auto"/>
            <w:noWrap/>
            <w:hideMark/>
          </w:tcPr>
          <w:p w14:paraId="3240422F"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2132.00</w:t>
            </w:r>
          </w:p>
        </w:tc>
        <w:tc>
          <w:tcPr>
            <w:tcW w:w="691" w:type="dxa"/>
            <w:tcBorders>
              <w:top w:val="nil"/>
              <w:left w:val="nil"/>
              <w:bottom w:val="single" w:sz="4" w:space="0" w:color="auto"/>
              <w:right w:val="single" w:sz="4" w:space="0" w:color="auto"/>
            </w:tcBorders>
            <w:shd w:val="clear" w:color="auto" w:fill="auto"/>
            <w:noWrap/>
            <w:hideMark/>
          </w:tcPr>
          <w:p w14:paraId="6637D6D2"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250" w:type="dxa"/>
            <w:tcBorders>
              <w:top w:val="nil"/>
              <w:left w:val="nil"/>
              <w:bottom w:val="single" w:sz="4" w:space="0" w:color="auto"/>
              <w:right w:val="single" w:sz="4" w:space="0" w:color="auto"/>
            </w:tcBorders>
            <w:shd w:val="clear" w:color="auto" w:fill="auto"/>
            <w:noWrap/>
            <w:hideMark/>
          </w:tcPr>
          <w:p w14:paraId="073916A7"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3426A869"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8.3</w:t>
            </w:r>
          </w:p>
        </w:tc>
      </w:tr>
      <w:tr w:rsidR="00802172" w:rsidRPr="00802172" w14:paraId="696C4A26" w14:textId="77777777" w:rsidTr="0080217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050695E4" w14:textId="71240807" w:rsidR="00802172" w:rsidRPr="00802172" w:rsidRDefault="00373AA7"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cutlery</w:t>
            </w:r>
          </w:p>
        </w:tc>
        <w:tc>
          <w:tcPr>
            <w:tcW w:w="2600" w:type="dxa"/>
            <w:tcBorders>
              <w:top w:val="nil"/>
              <w:left w:val="nil"/>
              <w:bottom w:val="single" w:sz="4" w:space="0" w:color="auto"/>
              <w:right w:val="single" w:sz="4" w:space="0" w:color="auto"/>
            </w:tcBorders>
            <w:shd w:val="clear" w:color="auto" w:fill="auto"/>
            <w:noWrap/>
            <w:vAlign w:val="bottom"/>
            <w:hideMark/>
          </w:tcPr>
          <w:p w14:paraId="68B0F1BD"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Metal</w:t>
            </w:r>
          </w:p>
        </w:tc>
        <w:tc>
          <w:tcPr>
            <w:tcW w:w="1082" w:type="dxa"/>
            <w:tcBorders>
              <w:top w:val="nil"/>
              <w:left w:val="nil"/>
              <w:bottom w:val="single" w:sz="4" w:space="0" w:color="auto"/>
              <w:right w:val="single" w:sz="4" w:space="0" w:color="auto"/>
            </w:tcBorders>
            <w:shd w:val="clear" w:color="auto" w:fill="auto"/>
            <w:noWrap/>
            <w:hideMark/>
          </w:tcPr>
          <w:p w14:paraId="6736DC6A"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676.00</w:t>
            </w:r>
          </w:p>
        </w:tc>
        <w:tc>
          <w:tcPr>
            <w:tcW w:w="691" w:type="dxa"/>
            <w:tcBorders>
              <w:top w:val="nil"/>
              <w:left w:val="nil"/>
              <w:bottom w:val="single" w:sz="4" w:space="0" w:color="auto"/>
              <w:right w:val="single" w:sz="4" w:space="0" w:color="auto"/>
            </w:tcBorders>
            <w:shd w:val="clear" w:color="auto" w:fill="auto"/>
            <w:noWrap/>
            <w:hideMark/>
          </w:tcPr>
          <w:p w14:paraId="3EB2B8E8"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250" w:type="dxa"/>
            <w:tcBorders>
              <w:top w:val="nil"/>
              <w:left w:val="nil"/>
              <w:bottom w:val="single" w:sz="4" w:space="0" w:color="auto"/>
              <w:right w:val="single" w:sz="4" w:space="0" w:color="auto"/>
            </w:tcBorders>
            <w:shd w:val="clear" w:color="auto" w:fill="auto"/>
            <w:noWrap/>
            <w:hideMark/>
          </w:tcPr>
          <w:p w14:paraId="696C736C"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0094D998"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2.6</w:t>
            </w:r>
          </w:p>
        </w:tc>
      </w:tr>
      <w:tr w:rsidR="00802172" w:rsidRPr="00802172" w14:paraId="5A00A562" w14:textId="77777777" w:rsidTr="0080217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A657AE7"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glass and mugs</w:t>
            </w:r>
          </w:p>
        </w:tc>
        <w:tc>
          <w:tcPr>
            <w:tcW w:w="2600" w:type="dxa"/>
            <w:tcBorders>
              <w:top w:val="nil"/>
              <w:left w:val="nil"/>
              <w:bottom w:val="single" w:sz="4" w:space="0" w:color="auto"/>
              <w:right w:val="single" w:sz="4" w:space="0" w:color="auto"/>
            </w:tcBorders>
            <w:shd w:val="clear" w:color="auto" w:fill="auto"/>
            <w:noWrap/>
            <w:vAlign w:val="bottom"/>
            <w:hideMark/>
          </w:tcPr>
          <w:p w14:paraId="2228F930"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Glass</w:t>
            </w:r>
          </w:p>
        </w:tc>
        <w:tc>
          <w:tcPr>
            <w:tcW w:w="1082" w:type="dxa"/>
            <w:tcBorders>
              <w:top w:val="nil"/>
              <w:left w:val="nil"/>
              <w:bottom w:val="single" w:sz="4" w:space="0" w:color="auto"/>
              <w:right w:val="single" w:sz="4" w:space="0" w:color="auto"/>
            </w:tcBorders>
            <w:shd w:val="clear" w:color="auto" w:fill="auto"/>
            <w:noWrap/>
            <w:hideMark/>
          </w:tcPr>
          <w:p w14:paraId="18EC774A"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468.00</w:t>
            </w:r>
          </w:p>
        </w:tc>
        <w:tc>
          <w:tcPr>
            <w:tcW w:w="691" w:type="dxa"/>
            <w:tcBorders>
              <w:top w:val="nil"/>
              <w:left w:val="nil"/>
              <w:bottom w:val="single" w:sz="4" w:space="0" w:color="auto"/>
              <w:right w:val="single" w:sz="4" w:space="0" w:color="auto"/>
            </w:tcBorders>
            <w:shd w:val="clear" w:color="auto" w:fill="auto"/>
            <w:noWrap/>
            <w:hideMark/>
          </w:tcPr>
          <w:p w14:paraId="42A904FC"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250" w:type="dxa"/>
            <w:tcBorders>
              <w:top w:val="nil"/>
              <w:left w:val="nil"/>
              <w:bottom w:val="single" w:sz="4" w:space="0" w:color="auto"/>
              <w:right w:val="single" w:sz="4" w:space="0" w:color="auto"/>
            </w:tcBorders>
            <w:shd w:val="clear" w:color="auto" w:fill="auto"/>
            <w:noWrap/>
            <w:hideMark/>
          </w:tcPr>
          <w:p w14:paraId="69310CBD"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19C29CA8"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0.6</w:t>
            </w:r>
          </w:p>
        </w:tc>
      </w:tr>
      <w:tr w:rsidR="00802172" w:rsidRPr="00802172" w14:paraId="52B1D45B" w14:textId="77777777" w:rsidTr="0080217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5D57DF6"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stationary</w:t>
            </w:r>
          </w:p>
        </w:tc>
        <w:tc>
          <w:tcPr>
            <w:tcW w:w="2600" w:type="dxa"/>
            <w:tcBorders>
              <w:top w:val="nil"/>
              <w:left w:val="nil"/>
              <w:bottom w:val="single" w:sz="4" w:space="0" w:color="auto"/>
              <w:right w:val="single" w:sz="4" w:space="0" w:color="auto"/>
            </w:tcBorders>
            <w:shd w:val="clear" w:color="auto" w:fill="auto"/>
            <w:noWrap/>
            <w:vAlign w:val="bottom"/>
            <w:hideMark/>
          </w:tcPr>
          <w:p w14:paraId="4A4E2CA5"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Paper and card</w:t>
            </w:r>
          </w:p>
        </w:tc>
        <w:tc>
          <w:tcPr>
            <w:tcW w:w="1082" w:type="dxa"/>
            <w:tcBorders>
              <w:top w:val="nil"/>
              <w:left w:val="nil"/>
              <w:bottom w:val="single" w:sz="4" w:space="0" w:color="auto"/>
              <w:right w:val="single" w:sz="4" w:space="0" w:color="auto"/>
            </w:tcBorders>
            <w:shd w:val="clear" w:color="auto" w:fill="auto"/>
            <w:noWrap/>
            <w:hideMark/>
          </w:tcPr>
          <w:p w14:paraId="34138D75"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691" w:type="dxa"/>
            <w:tcBorders>
              <w:top w:val="nil"/>
              <w:left w:val="nil"/>
              <w:bottom w:val="single" w:sz="4" w:space="0" w:color="auto"/>
              <w:right w:val="single" w:sz="4" w:space="0" w:color="auto"/>
            </w:tcBorders>
            <w:shd w:val="clear" w:color="auto" w:fill="auto"/>
            <w:noWrap/>
            <w:hideMark/>
          </w:tcPr>
          <w:p w14:paraId="6D26A156"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624.00</w:t>
            </w:r>
          </w:p>
        </w:tc>
        <w:tc>
          <w:tcPr>
            <w:tcW w:w="1250" w:type="dxa"/>
            <w:tcBorders>
              <w:top w:val="nil"/>
              <w:left w:val="nil"/>
              <w:bottom w:val="single" w:sz="4" w:space="0" w:color="auto"/>
              <w:right w:val="single" w:sz="4" w:space="0" w:color="auto"/>
            </w:tcBorders>
            <w:shd w:val="clear" w:color="auto" w:fill="auto"/>
            <w:noWrap/>
            <w:hideMark/>
          </w:tcPr>
          <w:p w14:paraId="7E08464B"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1E7D945F"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0.9</w:t>
            </w:r>
          </w:p>
        </w:tc>
      </w:tr>
      <w:tr w:rsidR="00802172" w:rsidRPr="00802172" w14:paraId="2702D2F1" w14:textId="77777777" w:rsidTr="0080217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0B2C8AB7"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coat hangers</w:t>
            </w:r>
          </w:p>
        </w:tc>
        <w:tc>
          <w:tcPr>
            <w:tcW w:w="2600" w:type="dxa"/>
            <w:tcBorders>
              <w:top w:val="nil"/>
              <w:left w:val="nil"/>
              <w:bottom w:val="single" w:sz="4" w:space="0" w:color="auto"/>
              <w:right w:val="single" w:sz="4" w:space="0" w:color="auto"/>
            </w:tcBorders>
            <w:shd w:val="clear" w:color="auto" w:fill="auto"/>
            <w:noWrap/>
            <w:vAlign w:val="bottom"/>
            <w:hideMark/>
          </w:tcPr>
          <w:p w14:paraId="46D25849"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Plastics</w:t>
            </w:r>
          </w:p>
        </w:tc>
        <w:tc>
          <w:tcPr>
            <w:tcW w:w="1082" w:type="dxa"/>
            <w:tcBorders>
              <w:top w:val="nil"/>
              <w:left w:val="nil"/>
              <w:bottom w:val="single" w:sz="4" w:space="0" w:color="auto"/>
              <w:right w:val="single" w:sz="4" w:space="0" w:color="auto"/>
            </w:tcBorders>
            <w:shd w:val="clear" w:color="auto" w:fill="auto"/>
            <w:noWrap/>
            <w:hideMark/>
          </w:tcPr>
          <w:p w14:paraId="0E91BF24"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213.00</w:t>
            </w:r>
          </w:p>
        </w:tc>
        <w:tc>
          <w:tcPr>
            <w:tcW w:w="691" w:type="dxa"/>
            <w:tcBorders>
              <w:top w:val="nil"/>
              <w:left w:val="nil"/>
              <w:bottom w:val="single" w:sz="4" w:space="0" w:color="auto"/>
              <w:right w:val="single" w:sz="4" w:space="0" w:color="auto"/>
            </w:tcBorders>
            <w:shd w:val="clear" w:color="auto" w:fill="auto"/>
            <w:noWrap/>
            <w:hideMark/>
          </w:tcPr>
          <w:p w14:paraId="085E7AA9"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250" w:type="dxa"/>
            <w:tcBorders>
              <w:top w:val="nil"/>
              <w:left w:val="nil"/>
              <w:bottom w:val="single" w:sz="4" w:space="0" w:color="auto"/>
              <w:right w:val="single" w:sz="4" w:space="0" w:color="auto"/>
            </w:tcBorders>
            <w:shd w:val="clear" w:color="auto" w:fill="auto"/>
            <w:noWrap/>
            <w:hideMark/>
          </w:tcPr>
          <w:p w14:paraId="2B9449D0"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72E06EAD"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0.7</w:t>
            </w:r>
          </w:p>
        </w:tc>
      </w:tr>
      <w:tr w:rsidR="00802172" w:rsidRPr="00802172" w14:paraId="02939629" w14:textId="77777777" w:rsidTr="0080217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2633733"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Total</w:t>
            </w:r>
          </w:p>
        </w:tc>
        <w:tc>
          <w:tcPr>
            <w:tcW w:w="2600" w:type="dxa"/>
            <w:tcBorders>
              <w:top w:val="nil"/>
              <w:left w:val="nil"/>
              <w:bottom w:val="single" w:sz="4" w:space="0" w:color="auto"/>
              <w:right w:val="single" w:sz="4" w:space="0" w:color="auto"/>
            </w:tcBorders>
            <w:shd w:val="clear" w:color="auto" w:fill="auto"/>
            <w:noWrap/>
            <w:vAlign w:val="bottom"/>
            <w:hideMark/>
          </w:tcPr>
          <w:p w14:paraId="23497C97"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082" w:type="dxa"/>
            <w:tcBorders>
              <w:top w:val="nil"/>
              <w:left w:val="nil"/>
              <w:bottom w:val="single" w:sz="4" w:space="0" w:color="auto"/>
              <w:right w:val="single" w:sz="4" w:space="0" w:color="auto"/>
            </w:tcBorders>
            <w:shd w:val="clear" w:color="auto" w:fill="auto"/>
            <w:noWrap/>
            <w:vAlign w:val="bottom"/>
            <w:hideMark/>
          </w:tcPr>
          <w:p w14:paraId="553D7742"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691" w:type="dxa"/>
            <w:tcBorders>
              <w:top w:val="nil"/>
              <w:left w:val="nil"/>
              <w:bottom w:val="single" w:sz="4" w:space="0" w:color="auto"/>
              <w:right w:val="single" w:sz="4" w:space="0" w:color="auto"/>
            </w:tcBorders>
            <w:shd w:val="clear" w:color="auto" w:fill="auto"/>
            <w:noWrap/>
            <w:vAlign w:val="bottom"/>
            <w:hideMark/>
          </w:tcPr>
          <w:p w14:paraId="321506FA"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14:paraId="6BB98327" w14:textId="77777777" w:rsidR="00802172" w:rsidRPr="00802172" w:rsidRDefault="00802172" w:rsidP="00802172">
            <w:pPr>
              <w:spacing w:after="0" w:line="240" w:lineRule="auto"/>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46E9634F" w14:textId="77777777" w:rsidR="00802172" w:rsidRPr="00802172" w:rsidRDefault="00802172" w:rsidP="00802172">
            <w:pPr>
              <w:spacing w:after="0" w:line="240" w:lineRule="auto"/>
              <w:jc w:val="right"/>
              <w:rPr>
                <w:rFonts w:ascii="Calibri" w:eastAsia="Times New Roman" w:hAnsi="Calibri" w:cs="Times New Roman"/>
                <w:color w:val="000000"/>
                <w:lang w:eastAsia="en-GB"/>
              </w:rPr>
            </w:pPr>
            <w:r w:rsidRPr="00802172">
              <w:rPr>
                <w:rFonts w:ascii="Calibri" w:eastAsia="Times New Roman" w:hAnsi="Calibri" w:cs="Times New Roman"/>
                <w:color w:val="000000"/>
                <w:lang w:eastAsia="en-GB"/>
              </w:rPr>
              <w:t>55.3</w:t>
            </w:r>
          </w:p>
        </w:tc>
      </w:tr>
    </w:tbl>
    <w:p w14:paraId="450FE0AA" w14:textId="5A838214" w:rsidR="00802172" w:rsidRPr="00373AA7" w:rsidRDefault="00373AA7" w:rsidP="00373AA7">
      <w:pPr>
        <w:spacing w:line="360" w:lineRule="auto"/>
        <w:rPr>
          <w:rFonts w:cstheme="minorHAnsi"/>
        </w:rPr>
      </w:pPr>
      <w:r>
        <w:rPr>
          <w:rFonts w:cstheme="minorHAnsi"/>
        </w:rPr>
        <w:lastRenderedPageBreak/>
        <w:t>In the past St And Re-use has avoided re-using clothes, bedding and duvets due to the issue of storage and display for re-use. By teaming up with groups/volunteers keen to work on clothing re-use we were able to prevent considerable waste going to recycling rather than re-use.</w:t>
      </w:r>
    </w:p>
    <w:p w14:paraId="0D2ABB2B" w14:textId="77777777" w:rsidR="00802172" w:rsidRDefault="00802172" w:rsidP="00373AA7">
      <w:pPr>
        <w:pStyle w:val="Heading2"/>
        <w:rPr>
          <w:b/>
          <w:u w:val="single"/>
        </w:rPr>
      </w:pPr>
      <w:r>
        <w:rPr>
          <w:b/>
          <w:u w:val="single"/>
        </w:rPr>
        <w:t>Reflections and Future Directions</w:t>
      </w:r>
    </w:p>
    <w:p w14:paraId="3B5B1931" w14:textId="77777777" w:rsidR="00802172" w:rsidRDefault="00802172" w:rsidP="00F12199">
      <w:pPr>
        <w:pStyle w:val="ListParagraph"/>
        <w:numPr>
          <w:ilvl w:val="0"/>
          <w:numId w:val="18"/>
        </w:numPr>
        <w:spacing w:after="160" w:line="360" w:lineRule="auto"/>
        <w:rPr>
          <w:rFonts w:cstheme="minorHAnsi"/>
        </w:rPr>
      </w:pPr>
      <w:r>
        <w:rPr>
          <w:rFonts w:cstheme="minorHAnsi"/>
        </w:rPr>
        <w:t xml:space="preserve">With St And Reuse taking on a wider variety of items to manage, including clothes, bedding and shoes, there were significant challenges in handling due to a lack of preparation. To the point where we lost a large amount of clothes to landfill and recycling. What we did manage to handle was put to good use by the student group, Sustainable Style St Andrews, who promote second-hand fashion in St Andrews and raise awareness about the detriment of fast fashion. </w:t>
      </w:r>
    </w:p>
    <w:p w14:paraId="30E24BF6" w14:textId="77777777" w:rsidR="00802172" w:rsidRDefault="00802172" w:rsidP="00F12199">
      <w:pPr>
        <w:pStyle w:val="ListParagraph"/>
        <w:numPr>
          <w:ilvl w:val="0"/>
          <w:numId w:val="18"/>
        </w:numPr>
        <w:spacing w:after="160" w:line="360" w:lineRule="auto"/>
        <w:rPr>
          <w:rFonts w:cstheme="minorHAnsi"/>
        </w:rPr>
      </w:pPr>
      <w:r>
        <w:rPr>
          <w:rFonts w:cstheme="minorHAnsi"/>
        </w:rPr>
        <w:t>The success of the reuse has predominantly relied on the measuring the quantity of items collected, sorted and rehomed. But with storage space not getting any greater, a new future aim for the project is required; instead, we should aim to prioritise reduction over reuse.</w:t>
      </w:r>
    </w:p>
    <w:p w14:paraId="7488EA11" w14:textId="77777777" w:rsidR="00802172" w:rsidRDefault="00802172" w:rsidP="00F12199">
      <w:pPr>
        <w:pStyle w:val="ListParagraph"/>
        <w:numPr>
          <w:ilvl w:val="0"/>
          <w:numId w:val="18"/>
        </w:numPr>
        <w:spacing w:after="160" w:line="360" w:lineRule="auto"/>
        <w:rPr>
          <w:rFonts w:cstheme="minorHAnsi"/>
        </w:rPr>
      </w:pPr>
      <w:r>
        <w:rPr>
          <w:rFonts w:cstheme="minorHAnsi"/>
        </w:rPr>
        <w:t>Over the next summer St And Reuse will change dramatically with greater involvement from different organisations including the British Heart Foundation, a student led foodbank support group called St Can-</w:t>
      </w:r>
      <w:proofErr w:type="spellStart"/>
      <w:r>
        <w:rPr>
          <w:rFonts w:cstheme="minorHAnsi"/>
        </w:rPr>
        <w:t>drews</w:t>
      </w:r>
      <w:proofErr w:type="spellEnd"/>
      <w:r>
        <w:rPr>
          <w:rFonts w:cstheme="minorHAnsi"/>
        </w:rPr>
        <w:t xml:space="preserve">, </w:t>
      </w:r>
      <w:proofErr w:type="spellStart"/>
      <w:r>
        <w:rPr>
          <w:rFonts w:cstheme="minorHAnsi"/>
        </w:rPr>
        <w:t>Barnardos</w:t>
      </w:r>
      <w:proofErr w:type="spellEnd"/>
      <w:r>
        <w:rPr>
          <w:rFonts w:cstheme="minorHAnsi"/>
        </w:rPr>
        <w:t xml:space="preserve"> and the St Andrews Environmental Network. The University’s print and design team is producing a single leaflet to consolidate all information about the reuse scheme, which each student in a hall of residence will receive.</w:t>
      </w:r>
    </w:p>
    <w:p w14:paraId="438875E0" w14:textId="77777777" w:rsidR="00802172" w:rsidRDefault="00802172" w:rsidP="00F12199">
      <w:pPr>
        <w:pStyle w:val="ListParagraph"/>
        <w:numPr>
          <w:ilvl w:val="0"/>
          <w:numId w:val="18"/>
        </w:numPr>
        <w:spacing w:after="160" w:line="360" w:lineRule="auto"/>
        <w:rPr>
          <w:rFonts w:cstheme="minorHAnsi"/>
        </w:rPr>
      </w:pPr>
      <w:r>
        <w:rPr>
          <w:rFonts w:cstheme="minorHAnsi"/>
        </w:rPr>
        <w:t xml:space="preserve">Transition will be trialling on-site storage in one hall of residence, St Salvatore’s, in an attempt to expand storage space, further localise reuse efforts to each </w:t>
      </w:r>
      <w:proofErr w:type="gramStart"/>
      <w:r>
        <w:rPr>
          <w:rFonts w:cstheme="minorHAnsi"/>
        </w:rPr>
        <w:t>halls</w:t>
      </w:r>
      <w:proofErr w:type="gramEnd"/>
      <w:r>
        <w:rPr>
          <w:rFonts w:cstheme="minorHAnsi"/>
        </w:rPr>
        <w:t xml:space="preserve"> and enhance student engagement by exposing the reuse items to the primary stakeholders, the student residents themselves. And another trial is looking at establishing a more extensive inventory of household items in a single block at another halls, David Russel Apartments, to reduce the need for students to buy new.</w:t>
      </w:r>
    </w:p>
    <w:p w14:paraId="651EFB33" w14:textId="77777777" w:rsidR="00802172" w:rsidRDefault="00802172" w:rsidP="00802172">
      <w:pPr>
        <w:spacing w:line="360" w:lineRule="auto"/>
        <w:rPr>
          <w:rFonts w:cstheme="minorHAnsi"/>
        </w:rPr>
      </w:pPr>
    </w:p>
    <w:p w14:paraId="7097B1C9" w14:textId="77777777" w:rsidR="00802172" w:rsidRDefault="00802172" w:rsidP="00802172">
      <w:pPr>
        <w:spacing w:line="360" w:lineRule="auto"/>
        <w:rPr>
          <w:rFonts w:cstheme="minorHAnsi"/>
        </w:rPr>
      </w:pPr>
    </w:p>
    <w:p w14:paraId="307FCE8E" w14:textId="65BDC791" w:rsidR="005D6E9A" w:rsidRDefault="005D6E9A">
      <w:r>
        <w:br w:type="page"/>
      </w:r>
    </w:p>
    <w:p w14:paraId="3223F554" w14:textId="77777777" w:rsidR="00007E35" w:rsidRDefault="00007E35" w:rsidP="00007E35">
      <w:pPr>
        <w:pStyle w:val="Heading1"/>
      </w:pPr>
      <w:r>
        <w:lastRenderedPageBreak/>
        <w:t xml:space="preserve">St Andrews Community </w:t>
      </w:r>
      <w:proofErr w:type="spellStart"/>
      <w:r>
        <w:t>Skillshare</w:t>
      </w:r>
      <w:proofErr w:type="spellEnd"/>
    </w:p>
    <w:p w14:paraId="273DABA7" w14:textId="77777777" w:rsidR="00DF0783" w:rsidRDefault="00DF0783" w:rsidP="00F12199">
      <w:pPr>
        <w:pStyle w:val="Heading2"/>
        <w:numPr>
          <w:ilvl w:val="0"/>
          <w:numId w:val="14"/>
        </w:numPr>
      </w:pPr>
      <w:r w:rsidRPr="00A07537">
        <w:t xml:space="preserve">Introduction </w:t>
      </w:r>
    </w:p>
    <w:p w14:paraId="03EEFADE" w14:textId="77777777" w:rsidR="00DF0783" w:rsidRDefault="00DF0783" w:rsidP="00DF0783">
      <w:proofErr w:type="spellStart"/>
      <w:r>
        <w:t>Skillshare</w:t>
      </w:r>
      <w:proofErr w:type="spellEnd"/>
      <w:r>
        <w:t xml:space="preserve"> was first established in St Andrews as a Transition University of St Andrews project in May 2016. Over the past three years it has attracted over 1278 members and its membership continues to grow. The remit of the project is to help build a robust and cohesive community bringing together both students, staff and the </w:t>
      </w:r>
      <w:proofErr w:type="gramStart"/>
      <w:r>
        <w:t>local residents</w:t>
      </w:r>
      <w:proofErr w:type="gramEnd"/>
      <w:r>
        <w:t>. The project offers a wide range of skills with the aim of supporting the community to move towards a low carbon lifestyle.</w:t>
      </w:r>
    </w:p>
    <w:p w14:paraId="021AB7EC" w14:textId="77777777" w:rsidR="00DF0783" w:rsidRDefault="00DF0783" w:rsidP="00DF0783">
      <w:r>
        <w:t xml:space="preserve">Over this past year we have run 138 </w:t>
      </w:r>
      <w:proofErr w:type="spellStart"/>
      <w:r>
        <w:t>skillshares</w:t>
      </w:r>
      <w:proofErr w:type="spellEnd"/>
      <w:r>
        <w:t xml:space="preserve">, attended by over 900 attendees. The </w:t>
      </w:r>
      <w:proofErr w:type="spellStart"/>
      <w:r>
        <w:t>skillshares</w:t>
      </w:r>
      <w:proofErr w:type="spellEnd"/>
      <w:r>
        <w:t xml:space="preserve"> offered have ranged from smart cooking classes and clothes upcycling to Chinese tea ceremonies and making animals from felt.</w:t>
      </w:r>
    </w:p>
    <w:p w14:paraId="2D05C33D" w14:textId="77777777" w:rsidR="00DF0783" w:rsidRDefault="00DF0783" w:rsidP="00DF0783">
      <w:pPr>
        <w:keepNext/>
      </w:pPr>
      <w:r>
        <w:rPr>
          <w:noProof/>
          <w:lang w:eastAsia="en-GB"/>
        </w:rPr>
        <w:drawing>
          <wp:inline distT="0" distB="0" distL="0" distR="0" wp14:anchorId="6F40076C" wp14:editId="0669BEA3">
            <wp:extent cx="1803400" cy="1352550"/>
            <wp:effectExtent l="0" t="0" r="6350" b="0"/>
            <wp:docPr id="507146366" name="Picture 50714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lting march 201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10972" cy="1358229"/>
                    </a:xfrm>
                    <a:prstGeom prst="rect">
                      <a:avLst/>
                    </a:prstGeom>
                  </pic:spPr>
                </pic:pic>
              </a:graphicData>
            </a:graphic>
          </wp:inline>
        </w:drawing>
      </w:r>
      <w:r>
        <w:rPr>
          <w:noProof/>
          <w:lang w:eastAsia="en-GB"/>
        </w:rPr>
        <w:drawing>
          <wp:inline distT="0" distB="0" distL="0" distR="0" wp14:anchorId="21C32532" wp14:editId="5676A88F">
            <wp:extent cx="2200275" cy="1343025"/>
            <wp:effectExtent l="0" t="0" r="0" b="9525"/>
            <wp:docPr id="507146367" name="Picture 50714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eld trip ss 3.png"/>
                    <pic:cNvPicPr/>
                  </pic:nvPicPr>
                  <pic:blipFill rotWithShape="1">
                    <a:blip r:embed="rId64" cstate="print">
                      <a:extLst>
                        <a:ext uri="{28A0092B-C50C-407E-A947-70E740481C1C}">
                          <a14:useLocalDpi xmlns:a14="http://schemas.microsoft.com/office/drawing/2010/main" val="0"/>
                        </a:ext>
                      </a:extLst>
                    </a:blip>
                    <a:srcRect l="8666" b="890"/>
                    <a:stretch/>
                  </pic:blipFill>
                  <pic:spPr bwMode="auto">
                    <a:xfrm flipH="1">
                      <a:off x="0" y="0"/>
                      <a:ext cx="2214924" cy="135196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en-GB"/>
        </w:rPr>
        <w:drawing>
          <wp:inline distT="0" distB="0" distL="0" distR="0" wp14:anchorId="212D5509" wp14:editId="63240100">
            <wp:extent cx="1704975" cy="1314450"/>
            <wp:effectExtent l="0" t="0" r="9525" b="0"/>
            <wp:docPr id="507146368" name="Picture 50714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ax wraps ss feb 2019.jpg"/>
                    <pic:cNvPicPr/>
                  </pic:nvPicPr>
                  <pic:blipFill rotWithShape="1">
                    <a:blip r:embed="rId65" cstate="print">
                      <a:extLst>
                        <a:ext uri="{28A0092B-C50C-407E-A947-70E740481C1C}">
                          <a14:useLocalDpi xmlns:a14="http://schemas.microsoft.com/office/drawing/2010/main" val="0"/>
                        </a:ext>
                      </a:extLst>
                    </a:blip>
                    <a:srcRect l="4787" b="2128"/>
                    <a:stretch/>
                  </pic:blipFill>
                  <pic:spPr bwMode="auto">
                    <a:xfrm>
                      <a:off x="0" y="0"/>
                      <a:ext cx="1705177" cy="1314606"/>
                    </a:xfrm>
                    <a:prstGeom prst="rect">
                      <a:avLst/>
                    </a:prstGeom>
                    <a:ln>
                      <a:noFill/>
                    </a:ln>
                    <a:extLst>
                      <a:ext uri="{53640926-AAD7-44D8-BBD7-CCE9431645EC}">
                        <a14:shadowObscured xmlns:a14="http://schemas.microsoft.com/office/drawing/2010/main"/>
                      </a:ext>
                    </a:extLst>
                  </pic:spPr>
                </pic:pic>
              </a:graphicData>
            </a:graphic>
          </wp:inline>
        </w:drawing>
      </w:r>
    </w:p>
    <w:p w14:paraId="560E7EB9" w14:textId="5FF58222" w:rsidR="00DF0783" w:rsidRDefault="00DF0783" w:rsidP="00DF0783">
      <w:pPr>
        <w:pStyle w:val="Caption"/>
      </w:pPr>
      <w:r>
        <w:t xml:space="preserve">Figure </w:t>
      </w:r>
      <w:fldSimple w:instr=" SEQ Figure \* ARABIC ">
        <w:r>
          <w:rPr>
            <w:noProof/>
          </w:rPr>
          <w:t>7</w:t>
        </w:r>
      </w:fldSimple>
      <w:r>
        <w:t xml:space="preserve"> </w:t>
      </w:r>
      <w:r w:rsidRPr="00A40E45">
        <w:t>Wet felting                            Leak and potato soup                  Wax wraps</w:t>
      </w:r>
    </w:p>
    <w:p w14:paraId="458C23F5" w14:textId="77777777" w:rsidR="00DF0783" w:rsidRDefault="00DF0783" w:rsidP="00DF0783">
      <w:pPr>
        <w:pStyle w:val="Heading2"/>
      </w:pPr>
      <w:r w:rsidRPr="00562E9F">
        <w:t>Volunteer support</w:t>
      </w:r>
      <w:r>
        <w:t xml:space="preserve"> and Partnership Working</w:t>
      </w:r>
    </w:p>
    <w:p w14:paraId="2C4C3C75" w14:textId="77777777" w:rsidR="00DF0783" w:rsidRDefault="00DF0783" w:rsidP="00DF0783">
      <w:r>
        <w:t xml:space="preserve">This year we have had the support of a great team of Interns (Ella Jackson, Sarah Latimer and Moly Paechter) and this has enabled us to massively increase the number of </w:t>
      </w:r>
      <w:proofErr w:type="spellStart"/>
      <w:r>
        <w:t>skillshares</w:t>
      </w:r>
      <w:proofErr w:type="spellEnd"/>
      <w:r>
        <w:t xml:space="preserve"> we have been able to offer. Feedback from the community also suggested that the community would like more </w:t>
      </w:r>
      <w:proofErr w:type="spellStart"/>
      <w:r>
        <w:t>skillshares</w:t>
      </w:r>
      <w:proofErr w:type="spellEnd"/>
      <w:r>
        <w:t xml:space="preserve"> offered by the community rather than professional trainers, and so we have worked hard to improve the mix of </w:t>
      </w:r>
      <w:proofErr w:type="spellStart"/>
      <w:r>
        <w:t>skillshares</w:t>
      </w:r>
      <w:proofErr w:type="spellEnd"/>
      <w:r>
        <w:t xml:space="preserve"> being offered. With the help of these volunteer </w:t>
      </w:r>
      <w:proofErr w:type="spellStart"/>
      <w:r>
        <w:t>skillshare</w:t>
      </w:r>
      <w:proofErr w:type="spellEnd"/>
      <w:r>
        <w:t xml:space="preserve"> trainers the community has given us over 870 hours of support though the year.</w:t>
      </w:r>
    </w:p>
    <w:p w14:paraId="03B80ECD" w14:textId="77777777" w:rsidR="00DF0783" w:rsidRDefault="00DF0783" w:rsidP="00DF0783">
      <w:r>
        <w:t xml:space="preserve">As well as volunteers we have also continued our ongoing relationship with Patrick Bowden Smith at </w:t>
      </w:r>
      <w:proofErr w:type="spellStart"/>
      <w:r>
        <w:t>Pittarthie</w:t>
      </w:r>
      <w:proofErr w:type="spellEnd"/>
      <w:r>
        <w:t xml:space="preserve"> Farm and he has offered us two to three </w:t>
      </w:r>
      <w:proofErr w:type="spellStart"/>
      <w:r>
        <w:t>skillshares</w:t>
      </w:r>
      <w:proofErr w:type="spellEnd"/>
      <w:r>
        <w:t xml:space="preserve"> a week, including pallet upcycling and cot upcycling as well.</w:t>
      </w:r>
    </w:p>
    <w:p w14:paraId="471C8E16" w14:textId="77777777" w:rsidR="00DF0783" w:rsidRDefault="00DF0783" w:rsidP="00DF0783">
      <w:r>
        <w:t xml:space="preserve">As the St Andrews Community Tool Share Group has grown, we have been able to work in partnership with toll share to run </w:t>
      </w:r>
      <w:proofErr w:type="spellStart"/>
      <w:r>
        <w:t>skillshares</w:t>
      </w:r>
      <w:proofErr w:type="spellEnd"/>
      <w:r>
        <w:t xml:space="preserve">, </w:t>
      </w:r>
      <w:proofErr w:type="gramStart"/>
      <w:r>
        <w:t>This</w:t>
      </w:r>
      <w:proofErr w:type="gramEnd"/>
      <w:r>
        <w:t xml:space="preserve"> has helped the community to learn to use the tools that tool share has on offer. Winks Emmerson has run sessions on sign making with a router and wooden spoon making with a </w:t>
      </w:r>
      <w:proofErr w:type="spellStart"/>
      <w:r>
        <w:t>Dremmel</w:t>
      </w:r>
      <w:proofErr w:type="spellEnd"/>
      <w:r>
        <w:t xml:space="preserve"> and these have proved very popular.</w:t>
      </w:r>
    </w:p>
    <w:p w14:paraId="2D83C400" w14:textId="77777777" w:rsidR="00DF0783" w:rsidRDefault="00DF0783" w:rsidP="00DF0783">
      <w:r>
        <w:t xml:space="preserve">We have also run a few Cosy Homes sessions with St Andrews Environmental </w:t>
      </w:r>
      <w:proofErr w:type="gramStart"/>
      <w:r>
        <w:t>Network</w:t>
      </w:r>
      <w:proofErr w:type="gramEnd"/>
      <w:r>
        <w:t xml:space="preserve"> and they have been well received by the community…</w:t>
      </w:r>
    </w:p>
    <w:p w14:paraId="3302FDF5" w14:textId="77777777" w:rsidR="00DF0783" w:rsidRDefault="00DF0783" w:rsidP="00DF0783">
      <w:r>
        <w:lastRenderedPageBreak/>
        <w:t>Pam Brunt has also been a superb volunteer and offered us two sessions a week for clothes upcycling and intro to sewing machines sessions. Pam also has run a clothes repair service for Transition, enabling us to save even more carbon.</w:t>
      </w:r>
    </w:p>
    <w:p w14:paraId="0995CBA6" w14:textId="77777777" w:rsidR="00DF0783" w:rsidRDefault="00DF0783" w:rsidP="00DF0783">
      <w:pPr>
        <w:keepNext/>
      </w:pPr>
      <w:r>
        <w:rPr>
          <w:noProof/>
          <w:lang w:eastAsia="en-GB"/>
        </w:rPr>
        <w:drawing>
          <wp:inline distT="0" distB="0" distL="0" distR="0" wp14:anchorId="774748D2" wp14:editId="04C188BE">
            <wp:extent cx="1624927" cy="1533525"/>
            <wp:effectExtent l="0" t="0" r="0" b="0"/>
            <wp:docPr id="507146369" name="Picture 50714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t suzie.jpg"/>
                    <pic:cNvPicPr/>
                  </pic:nvPicPr>
                  <pic:blipFill rotWithShape="1">
                    <a:blip r:embed="rId66" cstate="print">
                      <a:extLst>
                        <a:ext uri="{28A0092B-C50C-407E-A947-70E740481C1C}">
                          <a14:useLocalDpi xmlns:a14="http://schemas.microsoft.com/office/drawing/2010/main" val="0"/>
                        </a:ext>
                      </a:extLst>
                    </a:blip>
                    <a:srcRect l="14092" t="1" r="13181" b="8484"/>
                    <a:stretch/>
                  </pic:blipFill>
                  <pic:spPr bwMode="auto">
                    <a:xfrm>
                      <a:off x="0" y="0"/>
                      <a:ext cx="1632897" cy="154104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FA79C98" wp14:editId="2C2F3635">
            <wp:extent cx="1400175" cy="1562100"/>
            <wp:effectExtent l="0" t="0" r="9525" b="0"/>
            <wp:docPr id="507146370" name="Picture 50714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oon louise.jpg"/>
                    <pic:cNvPicPr/>
                  </pic:nvPicPr>
                  <pic:blipFill rotWithShape="1">
                    <a:blip r:embed="rId67" cstate="print">
                      <a:extLst>
                        <a:ext uri="{28A0092B-C50C-407E-A947-70E740481C1C}">
                          <a14:useLocalDpi xmlns:a14="http://schemas.microsoft.com/office/drawing/2010/main" val="0"/>
                        </a:ext>
                      </a:extLst>
                    </a:blip>
                    <a:srcRect l="3323" t="5413" r="15264" b="26466"/>
                    <a:stretch/>
                  </pic:blipFill>
                  <pic:spPr bwMode="auto">
                    <a:xfrm>
                      <a:off x="0" y="0"/>
                      <a:ext cx="1406434" cy="156908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A3F5191" wp14:editId="5A28F7FF">
            <wp:extent cx="1171575" cy="1562100"/>
            <wp:effectExtent l="0" t="0" r="9525" b="0"/>
            <wp:docPr id="507146371" name="Picture 50714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llet 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82107" cy="1576142"/>
                    </a:xfrm>
                    <a:prstGeom prst="rect">
                      <a:avLst/>
                    </a:prstGeom>
                  </pic:spPr>
                </pic:pic>
              </a:graphicData>
            </a:graphic>
          </wp:inline>
        </w:drawing>
      </w:r>
      <w:r>
        <w:rPr>
          <w:noProof/>
          <w:lang w:eastAsia="en-GB"/>
        </w:rPr>
        <w:drawing>
          <wp:inline distT="0" distB="0" distL="0" distR="0" wp14:anchorId="70BEE70C" wp14:editId="66B2A966">
            <wp:extent cx="1385141" cy="1552575"/>
            <wp:effectExtent l="0" t="0" r="5715" b="0"/>
            <wp:docPr id="507146372" name="Picture 50714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inks.jpg"/>
                    <pic:cNvPicPr/>
                  </pic:nvPicPr>
                  <pic:blipFill rotWithShape="1">
                    <a:blip r:embed="rId69" cstate="print">
                      <a:extLst>
                        <a:ext uri="{28A0092B-C50C-407E-A947-70E740481C1C}">
                          <a14:useLocalDpi xmlns:a14="http://schemas.microsoft.com/office/drawing/2010/main" val="0"/>
                        </a:ext>
                      </a:extLst>
                    </a:blip>
                    <a:srcRect l="28882" r="6999" b="4174"/>
                    <a:stretch/>
                  </pic:blipFill>
                  <pic:spPr bwMode="auto">
                    <a:xfrm>
                      <a:off x="0" y="0"/>
                      <a:ext cx="1447028" cy="1621943"/>
                    </a:xfrm>
                    <a:prstGeom prst="rect">
                      <a:avLst/>
                    </a:prstGeom>
                    <a:ln>
                      <a:noFill/>
                    </a:ln>
                    <a:extLst>
                      <a:ext uri="{53640926-AAD7-44D8-BBD7-CCE9431645EC}">
                        <a14:shadowObscured xmlns:a14="http://schemas.microsoft.com/office/drawing/2010/main"/>
                      </a:ext>
                    </a:extLst>
                  </pic:spPr>
                </pic:pic>
              </a:graphicData>
            </a:graphic>
          </wp:inline>
        </w:drawing>
      </w:r>
    </w:p>
    <w:p w14:paraId="14D55E33" w14:textId="561F70A5" w:rsidR="00DF0783" w:rsidRDefault="00DF0783" w:rsidP="00DF0783">
      <w:pPr>
        <w:pStyle w:val="Caption"/>
      </w:pPr>
      <w:r>
        <w:t xml:space="preserve">Figure </w:t>
      </w:r>
      <w:fldSimple w:instr=" SEQ Figure \* ARABIC ">
        <w:r>
          <w:rPr>
            <w:noProof/>
          </w:rPr>
          <w:t>8</w:t>
        </w:r>
      </w:fldSimple>
      <w:r>
        <w:t xml:space="preserve"> </w:t>
      </w:r>
      <w:r w:rsidRPr="00DC6A69">
        <w:t>Cot upcycling                     Wooden spoons    Pallet furniture   Sign making</w:t>
      </w:r>
    </w:p>
    <w:p w14:paraId="790F0DCF" w14:textId="77777777" w:rsidR="00DF0783" w:rsidRDefault="00DF0783" w:rsidP="00DF0783">
      <w:pPr>
        <w:pStyle w:val="Heading2"/>
      </w:pPr>
      <w:r>
        <w:t>Permaculture Gathering</w:t>
      </w:r>
    </w:p>
    <w:p w14:paraId="5191C1FF" w14:textId="77777777" w:rsidR="00DF0783" w:rsidRDefault="00DF0783" w:rsidP="00DF0783">
      <w:r>
        <w:t xml:space="preserve">Transition University of St Andrews worked closely with Permaculture Scotland to host the Permaculture Gathering in 2018 in St Andrews. We ran it as a fully catered camping weekend with lectures and </w:t>
      </w:r>
      <w:proofErr w:type="spellStart"/>
      <w:r>
        <w:t>skillshares</w:t>
      </w:r>
      <w:proofErr w:type="spellEnd"/>
      <w:r>
        <w:t xml:space="preserve"> running for the two days. The event was attended by over 100 people and in total we clocked over 400 hours of volunteer time. The theme of the event was Climate Change and the opening speech was given by Maddy Harland. </w:t>
      </w:r>
    </w:p>
    <w:p w14:paraId="686286C8" w14:textId="77777777" w:rsidR="00DF0783" w:rsidRDefault="00DF0783" w:rsidP="00DF0783">
      <w:pPr>
        <w:keepNext/>
        <w:jc w:val="center"/>
      </w:pPr>
      <w:r>
        <w:rPr>
          <w:noProof/>
          <w:lang w:eastAsia="en-GB"/>
        </w:rPr>
        <w:drawing>
          <wp:inline distT="0" distB="0" distL="0" distR="0" wp14:anchorId="6F199993" wp14:editId="212C1062">
            <wp:extent cx="2971800" cy="2228850"/>
            <wp:effectExtent l="0" t="0" r="0" b="0"/>
            <wp:docPr id="507146373" name="Picture 507146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rmiculture gathering.jpg"/>
                    <pic:cNvPicPr/>
                  </pic:nvPicPr>
                  <pic:blipFill>
                    <a:blip r:embed="rId70">
                      <a:extLst>
                        <a:ext uri="{28A0092B-C50C-407E-A947-70E740481C1C}">
                          <a14:useLocalDpi xmlns:a14="http://schemas.microsoft.com/office/drawing/2010/main" val="0"/>
                        </a:ext>
                      </a:extLst>
                    </a:blip>
                    <a:stretch>
                      <a:fillRect/>
                    </a:stretch>
                  </pic:blipFill>
                  <pic:spPr>
                    <a:xfrm>
                      <a:off x="0" y="0"/>
                      <a:ext cx="3061386" cy="2296040"/>
                    </a:xfrm>
                    <a:prstGeom prst="rect">
                      <a:avLst/>
                    </a:prstGeom>
                  </pic:spPr>
                </pic:pic>
              </a:graphicData>
            </a:graphic>
          </wp:inline>
        </w:drawing>
      </w:r>
    </w:p>
    <w:p w14:paraId="26D9825F" w14:textId="4E52E54A" w:rsidR="00DF0783" w:rsidRDefault="00DF0783" w:rsidP="00DF0783">
      <w:pPr>
        <w:pStyle w:val="Caption"/>
        <w:jc w:val="center"/>
      </w:pPr>
      <w:r>
        <w:t xml:space="preserve">Figure </w:t>
      </w:r>
      <w:fldSimple w:instr=" SEQ Figure \* ARABIC ">
        <w:r>
          <w:rPr>
            <w:noProof/>
          </w:rPr>
          <w:t>9</w:t>
        </w:r>
      </w:fldSimple>
      <w:r>
        <w:t xml:space="preserve"> </w:t>
      </w:r>
      <w:r w:rsidRPr="007C1B59">
        <w:t>The volunteer team</w:t>
      </w:r>
    </w:p>
    <w:p w14:paraId="2FE43B56" w14:textId="77777777" w:rsidR="00DF0783" w:rsidRDefault="00DF0783" w:rsidP="00DF0783">
      <w:pPr>
        <w:keepNext/>
        <w:jc w:val="center"/>
      </w:pPr>
      <w:r>
        <w:rPr>
          <w:noProof/>
          <w:lang w:eastAsia="en-GB"/>
        </w:rPr>
        <w:drawing>
          <wp:inline distT="0" distB="0" distL="0" distR="0" wp14:anchorId="6FF8EF05" wp14:editId="05C97018">
            <wp:extent cx="2924175" cy="1942265"/>
            <wp:effectExtent l="0" t="0" r="0" b="1270"/>
            <wp:docPr id="507146374" name="Picture 50714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rmiculter gathering 201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54097" cy="1962139"/>
                    </a:xfrm>
                    <a:prstGeom prst="rect">
                      <a:avLst/>
                    </a:prstGeom>
                  </pic:spPr>
                </pic:pic>
              </a:graphicData>
            </a:graphic>
          </wp:inline>
        </w:drawing>
      </w:r>
    </w:p>
    <w:p w14:paraId="5FCC40F5" w14:textId="1661F392" w:rsidR="00DF0783" w:rsidRPr="004C03CE" w:rsidRDefault="00DF0783" w:rsidP="00DF0783">
      <w:pPr>
        <w:pStyle w:val="Caption"/>
        <w:jc w:val="center"/>
        <w:rPr>
          <w:b w:val="0"/>
        </w:rPr>
      </w:pPr>
      <w:r>
        <w:t xml:space="preserve">Figure </w:t>
      </w:r>
      <w:fldSimple w:instr=" SEQ Figure \* ARABIC ">
        <w:r>
          <w:rPr>
            <w:noProof/>
          </w:rPr>
          <w:t>10</w:t>
        </w:r>
      </w:fldSimple>
      <w:r>
        <w:t xml:space="preserve"> </w:t>
      </w:r>
      <w:r w:rsidRPr="00486530">
        <w:t>The participants and crew</w:t>
      </w:r>
    </w:p>
    <w:p w14:paraId="1A40DF3D" w14:textId="77777777" w:rsidR="00DF0783" w:rsidRPr="00D4527F" w:rsidRDefault="00DF0783" w:rsidP="00DF0783">
      <w:pPr>
        <w:pStyle w:val="Heading2"/>
      </w:pPr>
      <w:r w:rsidRPr="005A5EC4">
        <w:lastRenderedPageBreak/>
        <w:t>Monitoring</w:t>
      </w:r>
    </w:p>
    <w:p w14:paraId="45C0E3B4" w14:textId="77777777" w:rsidR="00DF0783" w:rsidRDefault="00DF0783" w:rsidP="00DF0783">
      <w:r>
        <w:t xml:space="preserve">Monitoring and evaluation </w:t>
      </w:r>
      <w:proofErr w:type="gramStart"/>
      <w:r>
        <w:t>has</w:t>
      </w:r>
      <w:proofErr w:type="gramEnd"/>
      <w:r>
        <w:t xml:space="preserve"> continued throughout the year, with forms being handed out at the end of each </w:t>
      </w:r>
      <w:proofErr w:type="spellStart"/>
      <w:r>
        <w:t>skillshare</w:t>
      </w:r>
      <w:proofErr w:type="spellEnd"/>
      <w:r>
        <w:t xml:space="preserve"> to be filled in by participants. Data from the feedback form has given us the following data:</w:t>
      </w:r>
    </w:p>
    <w:p w14:paraId="13EC413E" w14:textId="77777777" w:rsidR="00DF0783" w:rsidRPr="00055F98" w:rsidRDefault="00DF0783" w:rsidP="00DF0783">
      <w:pPr>
        <w:pStyle w:val="Heading2"/>
      </w:pPr>
      <w:r w:rsidRPr="00055F98">
        <w:t xml:space="preserve">Origin of </w:t>
      </w:r>
      <w:proofErr w:type="spellStart"/>
      <w:r w:rsidRPr="00055F98">
        <w:t>skillshare</w:t>
      </w:r>
      <w:proofErr w:type="spellEnd"/>
      <w:r w:rsidRPr="00055F98">
        <w:t xml:space="preserve"> attendees</w:t>
      </w:r>
    </w:p>
    <w:p w14:paraId="698F9A9F" w14:textId="77777777" w:rsidR="00DF0783" w:rsidRDefault="00DF0783" w:rsidP="00DF0783">
      <w:r>
        <w:rPr>
          <w:noProof/>
          <w:lang w:eastAsia="en-GB"/>
        </w:rPr>
        <w:drawing>
          <wp:inline distT="0" distB="0" distL="0" distR="0" wp14:anchorId="79CCC2AA" wp14:editId="3F54FE13">
            <wp:extent cx="4972050" cy="2971800"/>
            <wp:effectExtent l="0" t="0" r="0" b="0"/>
            <wp:docPr id="507146388" name="Picture 50714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s19origin.png"/>
                    <pic:cNvPicPr/>
                  </pic:nvPicPr>
                  <pic:blipFill rotWithShape="1">
                    <a:blip r:embed="rId72" cstate="print">
                      <a:extLst>
                        <a:ext uri="{28A0092B-C50C-407E-A947-70E740481C1C}">
                          <a14:useLocalDpi xmlns:a14="http://schemas.microsoft.com/office/drawing/2010/main" val="0"/>
                        </a:ext>
                      </a:extLst>
                    </a:blip>
                    <a:srcRect l="-1092" t="6878" r="906" b="3301"/>
                    <a:stretch/>
                  </pic:blipFill>
                  <pic:spPr bwMode="auto">
                    <a:xfrm>
                      <a:off x="0" y="0"/>
                      <a:ext cx="4985241" cy="2979684"/>
                    </a:xfrm>
                    <a:prstGeom prst="rect">
                      <a:avLst/>
                    </a:prstGeom>
                    <a:ln>
                      <a:noFill/>
                    </a:ln>
                    <a:extLst>
                      <a:ext uri="{53640926-AAD7-44D8-BBD7-CCE9431645EC}">
                        <a14:shadowObscured xmlns:a14="http://schemas.microsoft.com/office/drawing/2010/main"/>
                      </a:ext>
                    </a:extLst>
                  </pic:spPr>
                </pic:pic>
              </a:graphicData>
            </a:graphic>
          </wp:inline>
        </w:drawing>
      </w:r>
    </w:p>
    <w:p w14:paraId="452BC152" w14:textId="77777777" w:rsidR="00DF0783" w:rsidRDefault="00DF0783" w:rsidP="00DF0783">
      <w:r>
        <w:t xml:space="preserve">This pie chart suggests we have a good spread of people attending </w:t>
      </w:r>
      <w:proofErr w:type="spellStart"/>
      <w:r>
        <w:t>skillshare</w:t>
      </w:r>
      <w:proofErr w:type="spellEnd"/>
      <w:r>
        <w:t xml:space="preserve">, from both the </w:t>
      </w:r>
      <w:proofErr w:type="gramStart"/>
      <w:r>
        <w:t>local residents</w:t>
      </w:r>
      <w:proofErr w:type="gramEnd"/>
      <w:r>
        <w:t xml:space="preserve"> and the student population, but staff are still underrepresented.</w:t>
      </w:r>
    </w:p>
    <w:p w14:paraId="3AA42E6C" w14:textId="77777777" w:rsidR="00DF0783" w:rsidRDefault="00DF0783" w:rsidP="00DF0783">
      <w:pPr>
        <w:rPr>
          <w:noProof/>
          <w:lang w:eastAsia="en-GB"/>
        </w:rPr>
      </w:pPr>
      <w:r w:rsidRPr="00DF0783">
        <w:rPr>
          <w:rStyle w:val="Heading2Char"/>
        </w:rPr>
        <w:t xml:space="preserve">Mode of transport used to </w:t>
      </w:r>
      <w:proofErr w:type="spellStart"/>
      <w:r w:rsidRPr="00DF0783">
        <w:rPr>
          <w:rStyle w:val="Heading2Char"/>
        </w:rPr>
        <w:t>Skillshares</w:t>
      </w:r>
      <w:proofErr w:type="spellEnd"/>
      <w:r>
        <w:rPr>
          <w:noProof/>
          <w:lang w:eastAsia="en-GB"/>
        </w:rPr>
        <w:drawing>
          <wp:inline distT="0" distB="0" distL="0" distR="0" wp14:anchorId="3AA404BB" wp14:editId="41564E01">
            <wp:extent cx="5943600" cy="3520440"/>
            <wp:effectExtent l="0" t="0" r="0" b="0"/>
            <wp:docPr id="507146389" name="Picture 50714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s19transport.png"/>
                    <pic:cNvPicPr/>
                  </pic:nvPicPr>
                  <pic:blipFill rotWithShape="1">
                    <a:blip r:embed="rId73">
                      <a:extLst>
                        <a:ext uri="{28A0092B-C50C-407E-A947-70E740481C1C}">
                          <a14:useLocalDpi xmlns:a14="http://schemas.microsoft.com/office/drawing/2010/main" val="0"/>
                        </a:ext>
                      </a:extLst>
                    </a:blip>
                    <a:srcRect l="-577" t="7212" r="577" b="3943"/>
                    <a:stretch/>
                  </pic:blipFill>
                  <pic:spPr bwMode="auto">
                    <a:xfrm>
                      <a:off x="0" y="0"/>
                      <a:ext cx="5943600" cy="3520440"/>
                    </a:xfrm>
                    <a:prstGeom prst="rect">
                      <a:avLst/>
                    </a:prstGeom>
                    <a:ln>
                      <a:noFill/>
                    </a:ln>
                    <a:extLst>
                      <a:ext uri="{53640926-AAD7-44D8-BBD7-CCE9431645EC}">
                        <a14:shadowObscured xmlns:a14="http://schemas.microsoft.com/office/drawing/2010/main"/>
                      </a:ext>
                    </a:extLst>
                  </pic:spPr>
                </pic:pic>
              </a:graphicData>
            </a:graphic>
          </wp:inline>
        </w:drawing>
      </w:r>
    </w:p>
    <w:p w14:paraId="4795B196" w14:textId="77777777" w:rsidR="00DF0783" w:rsidRDefault="00DF0783" w:rsidP="00DF0783">
      <w:r>
        <w:lastRenderedPageBreak/>
        <w:t xml:space="preserve">Transport to </w:t>
      </w:r>
      <w:proofErr w:type="spellStart"/>
      <w:r>
        <w:t>skillshare</w:t>
      </w:r>
      <w:proofErr w:type="spellEnd"/>
      <w:r>
        <w:t xml:space="preserve"> is dominated by walking and this has shown a significant increase from the previous year, replacing car travel as the preferred transport option. There has been a drop in the number of people traveling to </w:t>
      </w:r>
      <w:proofErr w:type="spellStart"/>
      <w:r>
        <w:t>skillshare</w:t>
      </w:r>
      <w:proofErr w:type="spellEnd"/>
      <w:r>
        <w:t xml:space="preserve"> by bicycle. </w:t>
      </w:r>
    </w:p>
    <w:p w14:paraId="54CAA4DA" w14:textId="77777777" w:rsidR="00DF0783" w:rsidRDefault="00DF0783" w:rsidP="00DF0783">
      <w:pPr>
        <w:pStyle w:val="Heading2"/>
      </w:pPr>
      <w:r w:rsidRPr="004D1875">
        <w:t>Outcomes</w:t>
      </w:r>
    </w:p>
    <w:p w14:paraId="48616A79" w14:textId="77777777" w:rsidR="00DF0783" w:rsidRPr="004D1875" w:rsidRDefault="00DF0783" w:rsidP="00DF0783">
      <w:r w:rsidRPr="00C31EB5">
        <w:t xml:space="preserve">How much has your knowledge increased as a result of </w:t>
      </w:r>
      <w:proofErr w:type="spellStart"/>
      <w:r w:rsidRPr="00C31EB5">
        <w:t>skillshare</w:t>
      </w:r>
      <w:proofErr w:type="spellEnd"/>
      <w:r w:rsidRPr="00C31EB5">
        <w:t>?</w:t>
      </w:r>
      <w:r>
        <w:rPr>
          <w:noProof/>
          <w:lang w:eastAsia="en-GB"/>
        </w:rPr>
        <w:drawing>
          <wp:inline distT="0" distB="0" distL="0" distR="0" wp14:anchorId="26FB4E90" wp14:editId="1201A7C2">
            <wp:extent cx="5909310" cy="35318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s19knowledge.png"/>
                    <pic:cNvPicPr/>
                  </pic:nvPicPr>
                  <pic:blipFill rotWithShape="1">
                    <a:blip r:embed="rId74">
                      <a:extLst>
                        <a:ext uri="{28A0092B-C50C-407E-A947-70E740481C1C}">
                          <a14:useLocalDpi xmlns:a14="http://schemas.microsoft.com/office/drawing/2010/main" val="0"/>
                        </a:ext>
                      </a:extLst>
                    </a:blip>
                    <a:srcRect l="-385" t="6635" r="961" b="4232"/>
                    <a:stretch/>
                  </pic:blipFill>
                  <pic:spPr bwMode="auto">
                    <a:xfrm>
                      <a:off x="0" y="0"/>
                      <a:ext cx="5909310" cy="3531870"/>
                    </a:xfrm>
                    <a:prstGeom prst="rect">
                      <a:avLst/>
                    </a:prstGeom>
                    <a:ln>
                      <a:noFill/>
                    </a:ln>
                    <a:extLst>
                      <a:ext uri="{53640926-AAD7-44D8-BBD7-CCE9431645EC}">
                        <a14:shadowObscured xmlns:a14="http://schemas.microsoft.com/office/drawing/2010/main"/>
                      </a:ext>
                    </a:extLst>
                  </pic:spPr>
                </pic:pic>
              </a:graphicData>
            </a:graphic>
          </wp:inline>
        </w:drawing>
      </w:r>
    </w:p>
    <w:p w14:paraId="5C3E83CA" w14:textId="77777777" w:rsidR="00DF0783" w:rsidRDefault="00DF0783" w:rsidP="00DF0783">
      <w:r>
        <w:t xml:space="preserve">The feedback forms give us a good indication of how effective </w:t>
      </w:r>
      <w:proofErr w:type="spellStart"/>
      <w:r>
        <w:t>skillshare</w:t>
      </w:r>
      <w:proofErr w:type="spellEnd"/>
      <w:r>
        <w:t xml:space="preserve"> is at increasing participant’s knowledge. In total 70% of people indicated that they had had a medium to large increase in knowledge as a result of </w:t>
      </w:r>
      <w:proofErr w:type="gramStart"/>
      <w:r>
        <w:t xml:space="preserve">attending  </w:t>
      </w:r>
      <w:proofErr w:type="spellStart"/>
      <w:r>
        <w:t>skillshare</w:t>
      </w:r>
      <w:proofErr w:type="spellEnd"/>
      <w:proofErr w:type="gramEnd"/>
      <w:r>
        <w:t xml:space="preserve">. </w:t>
      </w:r>
    </w:p>
    <w:p w14:paraId="6552C26F" w14:textId="77777777" w:rsidR="00DF0783" w:rsidRPr="00C31EB5" w:rsidRDefault="00DF0783" w:rsidP="00DF0783">
      <w:r w:rsidRPr="000C4E7C">
        <w:rPr>
          <w:noProof/>
          <w:sz w:val="32"/>
          <w:szCs w:val="32"/>
          <w:lang w:eastAsia="en-GB"/>
        </w:rPr>
        <w:lastRenderedPageBreak/>
        <w:t>Do you feel more engaged with your community as a result of skillshare?</w:t>
      </w:r>
      <w:r>
        <w:rPr>
          <w:noProof/>
          <w:lang w:eastAsia="en-GB"/>
        </w:rPr>
        <w:drawing>
          <wp:inline distT="0" distB="0" distL="0" distR="0" wp14:anchorId="648D6EDA" wp14:editId="20E295F0">
            <wp:extent cx="5875020" cy="35661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s19community.png"/>
                    <pic:cNvPicPr/>
                  </pic:nvPicPr>
                  <pic:blipFill rotWithShape="1">
                    <a:blip r:embed="rId75">
                      <a:extLst>
                        <a:ext uri="{28A0092B-C50C-407E-A947-70E740481C1C}">
                          <a14:useLocalDpi xmlns:a14="http://schemas.microsoft.com/office/drawing/2010/main" val="0"/>
                        </a:ext>
                      </a:extLst>
                    </a:blip>
                    <a:srcRect t="6057" r="1154" b="3942"/>
                    <a:stretch/>
                  </pic:blipFill>
                  <pic:spPr bwMode="auto">
                    <a:xfrm>
                      <a:off x="0" y="0"/>
                      <a:ext cx="5875020" cy="3566160"/>
                    </a:xfrm>
                    <a:prstGeom prst="rect">
                      <a:avLst/>
                    </a:prstGeom>
                    <a:ln>
                      <a:noFill/>
                    </a:ln>
                    <a:extLst>
                      <a:ext uri="{53640926-AAD7-44D8-BBD7-CCE9431645EC}">
                        <a14:shadowObscured xmlns:a14="http://schemas.microsoft.com/office/drawing/2010/main"/>
                      </a:ext>
                    </a:extLst>
                  </pic:spPr>
                </pic:pic>
              </a:graphicData>
            </a:graphic>
          </wp:inline>
        </w:drawing>
      </w:r>
    </w:p>
    <w:p w14:paraId="32FA054D" w14:textId="77777777" w:rsidR="00DF0783" w:rsidRDefault="00DF0783" w:rsidP="00DF0783">
      <w:r w:rsidRPr="00150101">
        <w:t>Co</w:t>
      </w:r>
      <w:r>
        <w:t xml:space="preserve">mmunity engagement </w:t>
      </w:r>
      <w:r w:rsidRPr="00150101">
        <w:t xml:space="preserve">is always </w:t>
      </w:r>
      <w:r>
        <w:t xml:space="preserve">a </w:t>
      </w:r>
      <w:r w:rsidRPr="00150101">
        <w:t xml:space="preserve">very important part of </w:t>
      </w:r>
      <w:proofErr w:type="spellStart"/>
      <w:proofErr w:type="gramStart"/>
      <w:r w:rsidRPr="00150101">
        <w:t>ski</w:t>
      </w:r>
      <w:r>
        <w:t>llshar</w:t>
      </w:r>
      <w:r w:rsidRPr="00150101">
        <w:t>e</w:t>
      </w:r>
      <w:proofErr w:type="spellEnd"/>
      <w:proofErr w:type="gramEnd"/>
      <w:r w:rsidRPr="00150101">
        <w:t xml:space="preserve"> and the feedback suggests that people feel that </w:t>
      </w:r>
      <w:proofErr w:type="spellStart"/>
      <w:r w:rsidRPr="00150101">
        <w:t>skillshare</w:t>
      </w:r>
      <w:proofErr w:type="spellEnd"/>
      <w:r w:rsidRPr="00150101">
        <w:t xml:space="preserve"> </w:t>
      </w:r>
      <w:r>
        <w:t>plays an important part in helping them feel more connected to their community, this is also certainly backed up by anecdotal evidence…</w:t>
      </w:r>
    </w:p>
    <w:p w14:paraId="3CAA20CE" w14:textId="77777777" w:rsidR="00DF0783" w:rsidRDefault="00DF0783" w:rsidP="00DF0783"/>
    <w:p w14:paraId="65B963C3" w14:textId="77777777" w:rsidR="00DF0783" w:rsidRDefault="00DF0783" w:rsidP="00DF0783"/>
    <w:p w14:paraId="14352362" w14:textId="77777777" w:rsidR="00DF0783" w:rsidRDefault="00DF0783" w:rsidP="00DF0783"/>
    <w:p w14:paraId="559B1D86" w14:textId="77777777" w:rsidR="00DF0783" w:rsidRDefault="00DF0783" w:rsidP="00DF0783"/>
    <w:p w14:paraId="3AC87CFD" w14:textId="77777777" w:rsidR="00DF0783" w:rsidRDefault="00DF0783" w:rsidP="00DF0783">
      <w:pPr>
        <w:rPr>
          <w:rFonts w:eastAsia="Times New Roman" w:cs="Times New Roman"/>
          <w:color w:val="1C1E21"/>
          <w:sz w:val="32"/>
          <w:szCs w:val="32"/>
          <w:lang w:val="en" w:eastAsia="en-GB"/>
        </w:rPr>
      </w:pPr>
    </w:p>
    <w:p w14:paraId="386FD18C" w14:textId="77777777" w:rsidR="00DF0783" w:rsidRDefault="00DF0783" w:rsidP="00DF0783">
      <w:pPr>
        <w:rPr>
          <w:rFonts w:eastAsia="Times New Roman" w:cs="Times New Roman"/>
          <w:color w:val="1C1E21"/>
          <w:sz w:val="32"/>
          <w:szCs w:val="32"/>
          <w:lang w:val="en" w:eastAsia="en-GB"/>
        </w:rPr>
      </w:pPr>
    </w:p>
    <w:p w14:paraId="34C6C752" w14:textId="77777777" w:rsidR="00DF0783" w:rsidRDefault="00DF0783" w:rsidP="00DF0783">
      <w:pPr>
        <w:rPr>
          <w:rFonts w:eastAsia="Times New Roman" w:cs="Times New Roman"/>
          <w:color w:val="1C1E21"/>
          <w:sz w:val="32"/>
          <w:szCs w:val="32"/>
          <w:lang w:val="en" w:eastAsia="en-GB"/>
        </w:rPr>
      </w:pPr>
    </w:p>
    <w:p w14:paraId="1B05C327" w14:textId="77777777" w:rsidR="00DF0783" w:rsidRDefault="00DF0783" w:rsidP="00DF0783">
      <w:pPr>
        <w:keepNext/>
      </w:pPr>
      <w:r>
        <w:rPr>
          <w:noProof/>
          <w:lang w:eastAsia="en-GB"/>
        </w:rPr>
        <w:lastRenderedPageBreak/>
        <w:drawing>
          <wp:inline distT="0" distB="0" distL="0" distR="0" wp14:anchorId="2F9ECB84" wp14:editId="79F24AAF">
            <wp:extent cx="5463540" cy="3319147"/>
            <wp:effectExtent l="0" t="0" r="3810" b="0"/>
            <wp:docPr id="507146390" name="Picture 50714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19climate.png"/>
                    <pic:cNvPicPr/>
                  </pic:nvPicPr>
                  <pic:blipFill rotWithShape="1">
                    <a:blip r:embed="rId76">
                      <a:extLst>
                        <a:ext uri="{28A0092B-C50C-407E-A947-70E740481C1C}">
                          <a14:useLocalDpi xmlns:a14="http://schemas.microsoft.com/office/drawing/2010/main" val="0"/>
                        </a:ext>
                      </a:extLst>
                    </a:blip>
                    <a:srcRect t="6346" r="846" b="3299"/>
                    <a:stretch/>
                  </pic:blipFill>
                  <pic:spPr bwMode="auto">
                    <a:xfrm>
                      <a:off x="0" y="0"/>
                      <a:ext cx="5498514" cy="3340394"/>
                    </a:xfrm>
                    <a:prstGeom prst="rect">
                      <a:avLst/>
                    </a:prstGeom>
                    <a:ln>
                      <a:noFill/>
                    </a:ln>
                    <a:extLst>
                      <a:ext uri="{53640926-AAD7-44D8-BBD7-CCE9431645EC}">
                        <a14:shadowObscured xmlns:a14="http://schemas.microsoft.com/office/drawing/2010/main"/>
                      </a:ext>
                    </a:extLst>
                  </pic:spPr>
                </pic:pic>
              </a:graphicData>
            </a:graphic>
          </wp:inline>
        </w:drawing>
      </w:r>
    </w:p>
    <w:p w14:paraId="5511CF37" w14:textId="4FC17097" w:rsidR="00DF0783" w:rsidRDefault="00DF0783" w:rsidP="00DF0783">
      <w:pPr>
        <w:pStyle w:val="Caption"/>
        <w:rPr>
          <w:noProof/>
          <w:lang w:eastAsia="en-GB"/>
        </w:rPr>
      </w:pPr>
      <w:r>
        <w:t xml:space="preserve">Figure </w:t>
      </w:r>
      <w:fldSimple w:instr=" SEQ Figure \* ARABIC ">
        <w:r>
          <w:rPr>
            <w:noProof/>
          </w:rPr>
          <w:t>11</w:t>
        </w:r>
      </w:fldSimple>
      <w:r>
        <w:t xml:space="preserve"> </w:t>
      </w:r>
      <w:r w:rsidRPr="00515886">
        <w:t xml:space="preserve">Please rate how much your knowledge of climate change has increased as a result of this </w:t>
      </w:r>
      <w:proofErr w:type="spellStart"/>
      <w:r w:rsidRPr="00515886">
        <w:t>skilllshare</w:t>
      </w:r>
      <w:proofErr w:type="spellEnd"/>
      <w:r w:rsidRPr="00515886">
        <w:t>.</w:t>
      </w:r>
    </w:p>
    <w:p w14:paraId="27475B4E" w14:textId="77777777" w:rsidR="00DF0783" w:rsidRDefault="00DF0783" w:rsidP="00DF0783">
      <w:pPr>
        <w:rPr>
          <w:lang w:val="en" w:eastAsia="en-GB"/>
        </w:rPr>
      </w:pPr>
      <w:r>
        <w:rPr>
          <w:lang w:val="en" w:eastAsia="en-GB"/>
        </w:rPr>
        <w:t xml:space="preserve">This chart indicates how much participants feel that </w:t>
      </w:r>
      <w:proofErr w:type="spellStart"/>
      <w:r>
        <w:rPr>
          <w:lang w:val="en" w:eastAsia="en-GB"/>
        </w:rPr>
        <w:t>skillshare</w:t>
      </w:r>
      <w:proofErr w:type="spellEnd"/>
      <w:r>
        <w:rPr>
          <w:lang w:val="en" w:eastAsia="en-GB"/>
        </w:rPr>
        <w:t xml:space="preserve"> has increased their knowledge of climate change. The question asked participants to rank their own knowledge before the session and then at the end of the session. Although it indicates that a significant number of people experienced no increase, this is in part due to the number of people who ranked themselves (accurately) as being very knowledgeable at the beginning.</w:t>
      </w:r>
    </w:p>
    <w:p w14:paraId="77868F82" w14:textId="77777777" w:rsidR="00DF0783" w:rsidRDefault="00DF0783" w:rsidP="00DF0783">
      <w:pPr>
        <w:rPr>
          <w:rFonts w:eastAsia="Times New Roman" w:cs="Times New Roman"/>
          <w:color w:val="1C1E21"/>
          <w:sz w:val="32"/>
          <w:szCs w:val="32"/>
          <w:lang w:val="en" w:eastAsia="en-GB"/>
        </w:rPr>
      </w:pPr>
    </w:p>
    <w:p w14:paraId="003C55B5" w14:textId="77777777" w:rsidR="00DF0783" w:rsidRDefault="00DF0783" w:rsidP="00DF0783">
      <w:pPr>
        <w:rPr>
          <w:rFonts w:eastAsia="Times New Roman" w:cs="Times New Roman"/>
          <w:color w:val="1C1E21"/>
          <w:sz w:val="32"/>
          <w:szCs w:val="32"/>
          <w:lang w:val="en" w:eastAsia="en-GB"/>
        </w:rPr>
      </w:pPr>
    </w:p>
    <w:p w14:paraId="25B0AE63" w14:textId="77777777" w:rsidR="00DF0783" w:rsidRDefault="00DF0783" w:rsidP="00DF0783">
      <w:pPr>
        <w:rPr>
          <w:rFonts w:eastAsia="Times New Roman" w:cs="Times New Roman"/>
          <w:color w:val="1C1E21"/>
          <w:sz w:val="32"/>
          <w:szCs w:val="32"/>
          <w:lang w:val="en" w:eastAsia="en-GB"/>
        </w:rPr>
      </w:pPr>
    </w:p>
    <w:p w14:paraId="061ED733" w14:textId="77777777" w:rsidR="00DF0783" w:rsidRDefault="00DF0783" w:rsidP="00DF0783">
      <w:pPr>
        <w:rPr>
          <w:rFonts w:eastAsia="Times New Roman" w:cs="Times New Roman"/>
          <w:color w:val="1C1E21"/>
          <w:sz w:val="32"/>
          <w:szCs w:val="32"/>
          <w:lang w:val="en" w:eastAsia="en-GB"/>
        </w:rPr>
      </w:pPr>
    </w:p>
    <w:p w14:paraId="6832691C" w14:textId="77777777" w:rsidR="00DF0783" w:rsidRDefault="00DF0783" w:rsidP="00DF0783">
      <w:pPr>
        <w:rPr>
          <w:rFonts w:eastAsia="Times New Roman" w:cs="Times New Roman"/>
          <w:color w:val="1C1E21"/>
          <w:sz w:val="32"/>
          <w:szCs w:val="32"/>
          <w:lang w:val="en" w:eastAsia="en-GB"/>
        </w:rPr>
      </w:pPr>
    </w:p>
    <w:p w14:paraId="70F7501A" w14:textId="77777777" w:rsidR="00DF0783" w:rsidRPr="00BA4F88" w:rsidRDefault="00DF0783" w:rsidP="00DF0783">
      <w:pPr>
        <w:pStyle w:val="Heading2"/>
        <w:rPr>
          <w:rFonts w:eastAsia="Times New Roman"/>
          <w:lang w:val="en" w:eastAsia="en-GB"/>
        </w:rPr>
      </w:pPr>
      <w:r>
        <w:rPr>
          <w:rFonts w:eastAsia="Times New Roman"/>
          <w:lang w:val="en" w:eastAsia="en-GB"/>
        </w:rPr>
        <w:lastRenderedPageBreak/>
        <w:t>Low carbon p</w:t>
      </w:r>
      <w:r w:rsidRPr="00BA4F88">
        <w:rPr>
          <w:rFonts w:eastAsia="Times New Roman"/>
          <w:lang w:val="en" w:eastAsia="en-GB"/>
        </w:rPr>
        <w:t>ledges made by participants</w:t>
      </w:r>
    </w:p>
    <w:p w14:paraId="5AC8FC17" w14:textId="77777777" w:rsidR="00DF0783" w:rsidRPr="000C4E7C" w:rsidRDefault="00DF0783" w:rsidP="00DF0783">
      <w:pPr>
        <w:rPr>
          <w:rFonts w:eastAsia="Times New Roman" w:cs="Times New Roman"/>
          <w:color w:val="1C1E21"/>
          <w:sz w:val="32"/>
          <w:szCs w:val="32"/>
          <w:lang w:val="en" w:eastAsia="en-GB"/>
        </w:rPr>
      </w:pPr>
      <w:r>
        <w:rPr>
          <w:rFonts w:eastAsia="Times New Roman" w:cs="Times New Roman"/>
          <w:noProof/>
          <w:color w:val="1C1E21"/>
          <w:sz w:val="32"/>
          <w:szCs w:val="32"/>
          <w:lang w:eastAsia="en-GB"/>
        </w:rPr>
        <w:drawing>
          <wp:inline distT="0" distB="0" distL="0" distR="0" wp14:anchorId="5F282391" wp14:editId="21E96598">
            <wp:extent cx="5863590" cy="3771900"/>
            <wp:effectExtent l="0" t="0" r="3810" b="0"/>
            <wp:docPr id="507146391" name="Picture 50714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s19pledges.png"/>
                    <pic:cNvPicPr/>
                  </pic:nvPicPr>
                  <pic:blipFill rotWithShape="1">
                    <a:blip r:embed="rId77">
                      <a:extLst>
                        <a:ext uri="{28A0092B-C50C-407E-A947-70E740481C1C}">
                          <a14:useLocalDpi xmlns:a14="http://schemas.microsoft.com/office/drawing/2010/main" val="0"/>
                        </a:ext>
                      </a:extLst>
                    </a:blip>
                    <a:srcRect r="1346" b="4808"/>
                    <a:stretch/>
                  </pic:blipFill>
                  <pic:spPr bwMode="auto">
                    <a:xfrm>
                      <a:off x="0" y="0"/>
                      <a:ext cx="5863590" cy="3771900"/>
                    </a:xfrm>
                    <a:prstGeom prst="rect">
                      <a:avLst/>
                    </a:prstGeom>
                    <a:ln>
                      <a:noFill/>
                    </a:ln>
                    <a:extLst>
                      <a:ext uri="{53640926-AAD7-44D8-BBD7-CCE9431645EC}">
                        <a14:shadowObscured xmlns:a14="http://schemas.microsoft.com/office/drawing/2010/main"/>
                      </a:ext>
                    </a:extLst>
                  </pic:spPr>
                </pic:pic>
              </a:graphicData>
            </a:graphic>
          </wp:inline>
        </w:drawing>
      </w:r>
    </w:p>
    <w:p w14:paraId="6B7BE7ED" w14:textId="77777777" w:rsidR="00DF0783" w:rsidRDefault="00DF0783" w:rsidP="00DF0783">
      <w:pPr>
        <w:rPr>
          <w:rFonts w:eastAsia="Times New Roman" w:cs="Times New Roman"/>
          <w:color w:val="1C1E21"/>
          <w:sz w:val="32"/>
          <w:szCs w:val="32"/>
          <w:lang w:val="en" w:eastAsia="en-GB"/>
        </w:rPr>
      </w:pPr>
    </w:p>
    <w:p w14:paraId="0B7D6CAE" w14:textId="77777777" w:rsidR="00DF0783" w:rsidRDefault="00DF0783" w:rsidP="00DF0783">
      <w:pPr>
        <w:rPr>
          <w:lang w:val="en" w:eastAsia="en-GB"/>
        </w:rPr>
      </w:pPr>
      <w:r>
        <w:rPr>
          <w:lang w:val="en" w:eastAsia="en-GB"/>
        </w:rPr>
        <w:t xml:space="preserve">Participants were encouraged to make a low carbon pledge at the end of the </w:t>
      </w:r>
      <w:proofErr w:type="gramStart"/>
      <w:r>
        <w:rPr>
          <w:lang w:val="en" w:eastAsia="en-GB"/>
        </w:rPr>
        <w:t>session</w:t>
      </w:r>
      <w:proofErr w:type="gramEnd"/>
      <w:r>
        <w:rPr>
          <w:lang w:val="en" w:eastAsia="en-GB"/>
        </w:rPr>
        <w:t xml:space="preserve"> and this was recorded on the feedback form. Low carbon food pledges where well represented, which is to be expected as a good number of the session were focused on smarter cooking and waste reduction in the kitchen.</w:t>
      </w:r>
    </w:p>
    <w:p w14:paraId="65BF132B" w14:textId="77777777" w:rsidR="00DF0783" w:rsidRDefault="00DF0783" w:rsidP="00DF0783">
      <w:pPr>
        <w:pStyle w:val="Heading2"/>
        <w:rPr>
          <w:rFonts w:eastAsia="Times New Roman"/>
          <w:lang w:val="en" w:eastAsia="en-GB"/>
        </w:rPr>
      </w:pPr>
      <w:r w:rsidRPr="000A6660">
        <w:rPr>
          <w:rFonts w:eastAsia="Times New Roman"/>
          <w:lang w:val="en" w:eastAsia="en-GB"/>
        </w:rPr>
        <w:t>Challenges and opportunities for learning</w:t>
      </w:r>
    </w:p>
    <w:p w14:paraId="6E4F4F28" w14:textId="77777777" w:rsidR="00DF0783" w:rsidRDefault="00DF0783" w:rsidP="00DF0783">
      <w:pPr>
        <w:rPr>
          <w:rFonts w:eastAsia="Times New Roman" w:cs="Times New Roman"/>
          <w:color w:val="1C1E21"/>
          <w:lang w:val="en" w:eastAsia="en-GB"/>
        </w:rPr>
      </w:pPr>
      <w:r>
        <w:rPr>
          <w:rFonts w:eastAsia="Times New Roman" w:cs="Times New Roman"/>
          <w:color w:val="1C1E21"/>
          <w:lang w:val="en" w:eastAsia="en-GB"/>
        </w:rPr>
        <w:t xml:space="preserve">This has been a very productive year and the project has been well received and supported by the community. We have been able to put on a record number of </w:t>
      </w:r>
      <w:proofErr w:type="spellStart"/>
      <w:r>
        <w:rPr>
          <w:rFonts w:eastAsia="Times New Roman" w:cs="Times New Roman"/>
          <w:color w:val="1C1E21"/>
          <w:lang w:val="en" w:eastAsia="en-GB"/>
        </w:rPr>
        <w:t>skillshares</w:t>
      </w:r>
      <w:proofErr w:type="spellEnd"/>
      <w:r>
        <w:rPr>
          <w:rFonts w:eastAsia="Times New Roman" w:cs="Times New Roman"/>
          <w:color w:val="1C1E21"/>
          <w:lang w:val="en" w:eastAsia="en-GB"/>
        </w:rPr>
        <w:t xml:space="preserve"> this year, mostly due to the hard work of the </w:t>
      </w:r>
      <w:proofErr w:type="spellStart"/>
      <w:r>
        <w:rPr>
          <w:rFonts w:eastAsia="Times New Roman" w:cs="Times New Roman"/>
          <w:color w:val="1C1E21"/>
          <w:lang w:val="en" w:eastAsia="en-GB"/>
        </w:rPr>
        <w:t>skillshare</w:t>
      </w:r>
      <w:proofErr w:type="spellEnd"/>
      <w:r>
        <w:rPr>
          <w:rFonts w:eastAsia="Times New Roman" w:cs="Times New Roman"/>
          <w:color w:val="1C1E21"/>
          <w:lang w:val="en" w:eastAsia="en-GB"/>
        </w:rPr>
        <w:t xml:space="preserve"> Intern Team. The total number of volunteer hours this year has been exceptional and had clearly has contributed to increasing the number of </w:t>
      </w:r>
      <w:proofErr w:type="spellStart"/>
      <w:r>
        <w:rPr>
          <w:rFonts w:eastAsia="Times New Roman" w:cs="Times New Roman"/>
          <w:color w:val="1C1E21"/>
          <w:lang w:val="en" w:eastAsia="en-GB"/>
        </w:rPr>
        <w:t>skillshares</w:t>
      </w:r>
      <w:proofErr w:type="spellEnd"/>
      <w:r>
        <w:rPr>
          <w:rFonts w:eastAsia="Times New Roman" w:cs="Times New Roman"/>
          <w:color w:val="1C1E21"/>
          <w:lang w:val="en" w:eastAsia="en-GB"/>
        </w:rPr>
        <w:t xml:space="preserve"> we have been able to run.</w:t>
      </w:r>
    </w:p>
    <w:p w14:paraId="739C9901" w14:textId="77777777" w:rsidR="00DF0783" w:rsidRPr="000A6660" w:rsidRDefault="00DF0783" w:rsidP="00DF0783">
      <w:pPr>
        <w:rPr>
          <w:rFonts w:eastAsia="Times New Roman" w:cs="Times New Roman"/>
          <w:color w:val="1C1E21"/>
          <w:lang w:val="en" w:eastAsia="en-GB"/>
        </w:rPr>
      </w:pPr>
      <w:r>
        <w:rPr>
          <w:rFonts w:eastAsia="Times New Roman" w:cs="Times New Roman"/>
          <w:color w:val="1C1E21"/>
          <w:lang w:val="en" w:eastAsia="en-GB"/>
        </w:rPr>
        <w:t xml:space="preserve">This year we have moved offices which has given us access to a new training room. Having different buildings throughout town has been very helpful as it increased the reach of </w:t>
      </w:r>
      <w:proofErr w:type="spellStart"/>
      <w:r>
        <w:rPr>
          <w:rFonts w:eastAsia="Times New Roman" w:cs="Times New Roman"/>
          <w:color w:val="1C1E21"/>
          <w:lang w:val="en" w:eastAsia="en-GB"/>
        </w:rPr>
        <w:t>skillshare</w:t>
      </w:r>
      <w:proofErr w:type="spellEnd"/>
      <w:r>
        <w:rPr>
          <w:rFonts w:eastAsia="Times New Roman" w:cs="Times New Roman"/>
          <w:color w:val="1C1E21"/>
          <w:lang w:val="en" w:eastAsia="en-GB"/>
        </w:rPr>
        <w:t xml:space="preserve"> across town.</w:t>
      </w:r>
    </w:p>
    <w:p w14:paraId="59A6B5B8" w14:textId="77777777" w:rsidR="00DF0783" w:rsidRDefault="00DF0783" w:rsidP="00DF0783">
      <w:pPr>
        <w:rPr>
          <w:rFonts w:eastAsia="Times New Roman" w:cs="Times New Roman"/>
          <w:color w:val="1C1E21"/>
          <w:lang w:val="en" w:eastAsia="en-GB"/>
        </w:rPr>
      </w:pPr>
      <w:r>
        <w:rPr>
          <w:rFonts w:eastAsia="Times New Roman" w:cs="Times New Roman"/>
          <w:color w:val="1C1E21"/>
          <w:lang w:val="en" w:eastAsia="en-GB"/>
        </w:rPr>
        <w:t xml:space="preserve">We have faced a few challenges this year notably being unable to find anyone with leather working skills to offer any leather working </w:t>
      </w:r>
      <w:proofErr w:type="spellStart"/>
      <w:r>
        <w:rPr>
          <w:rFonts w:eastAsia="Times New Roman" w:cs="Times New Roman"/>
          <w:color w:val="1C1E21"/>
          <w:lang w:val="en" w:eastAsia="en-GB"/>
        </w:rPr>
        <w:t>skillshares</w:t>
      </w:r>
      <w:proofErr w:type="spellEnd"/>
      <w:r>
        <w:rPr>
          <w:rFonts w:eastAsia="Times New Roman" w:cs="Times New Roman"/>
          <w:color w:val="1C1E21"/>
          <w:lang w:val="en" w:eastAsia="en-GB"/>
        </w:rPr>
        <w:t>. This is something that we can focus on next year and hopefully we will be more successful in finding someone.</w:t>
      </w:r>
    </w:p>
    <w:p w14:paraId="6B964582" w14:textId="77777777" w:rsidR="00DF0783" w:rsidRDefault="00DF0783" w:rsidP="00DF0783">
      <w:pPr>
        <w:rPr>
          <w:rFonts w:eastAsia="Times New Roman" w:cs="Times New Roman"/>
          <w:color w:val="1C1E21"/>
          <w:lang w:val="en" w:eastAsia="en-GB"/>
        </w:rPr>
      </w:pPr>
      <w:r>
        <w:rPr>
          <w:rFonts w:eastAsia="Times New Roman" w:cs="Times New Roman"/>
          <w:color w:val="1C1E21"/>
          <w:lang w:val="en" w:eastAsia="en-GB"/>
        </w:rPr>
        <w:t xml:space="preserve">Engaging staff remains an issue for </w:t>
      </w:r>
      <w:proofErr w:type="spellStart"/>
      <w:r>
        <w:rPr>
          <w:rFonts w:eastAsia="Times New Roman" w:cs="Times New Roman"/>
          <w:color w:val="1C1E21"/>
          <w:lang w:val="en" w:eastAsia="en-GB"/>
        </w:rPr>
        <w:t>Skillshare</w:t>
      </w:r>
      <w:proofErr w:type="spellEnd"/>
      <w:r>
        <w:rPr>
          <w:rFonts w:eastAsia="Times New Roman" w:cs="Times New Roman"/>
          <w:color w:val="1C1E21"/>
          <w:lang w:val="en" w:eastAsia="en-GB"/>
        </w:rPr>
        <w:t xml:space="preserve"> and I think this may well be due to </w:t>
      </w:r>
      <w:proofErr w:type="gramStart"/>
      <w:r>
        <w:rPr>
          <w:rFonts w:eastAsia="Times New Roman" w:cs="Times New Roman"/>
          <w:color w:val="1C1E21"/>
          <w:lang w:val="en" w:eastAsia="en-GB"/>
        </w:rPr>
        <w:t>a number of</w:t>
      </w:r>
      <w:proofErr w:type="gramEnd"/>
      <w:r>
        <w:rPr>
          <w:rFonts w:eastAsia="Times New Roman" w:cs="Times New Roman"/>
          <w:color w:val="1C1E21"/>
          <w:lang w:val="en" w:eastAsia="en-GB"/>
        </w:rPr>
        <w:t xml:space="preserve"> reasons. </w:t>
      </w:r>
      <w:proofErr w:type="gramStart"/>
      <w:r>
        <w:rPr>
          <w:rFonts w:eastAsia="Times New Roman" w:cs="Times New Roman"/>
          <w:color w:val="1C1E21"/>
          <w:lang w:val="en" w:eastAsia="en-GB"/>
        </w:rPr>
        <w:t>Firstly</w:t>
      </w:r>
      <w:proofErr w:type="gramEnd"/>
      <w:r>
        <w:rPr>
          <w:rFonts w:eastAsia="Times New Roman" w:cs="Times New Roman"/>
          <w:color w:val="1C1E21"/>
          <w:lang w:val="en" w:eastAsia="en-GB"/>
        </w:rPr>
        <w:t xml:space="preserve"> staff feel ready to head home after work rather than staying for a session in the evening. This is also compounded by the sessions often being held at 7pm which means that staff would have to either stay in the area or go home and then return later. Engaging staff will remain a challenge but placing adverts more regularly in our staff newsletters may well be helpful.</w:t>
      </w:r>
    </w:p>
    <w:p w14:paraId="7EF57B1E" w14:textId="77777777" w:rsidR="00DF0783" w:rsidRDefault="00DF0783" w:rsidP="00DF0783">
      <w:pPr>
        <w:rPr>
          <w:rFonts w:eastAsia="Times New Roman" w:cs="Times New Roman"/>
          <w:color w:val="1C1E21"/>
          <w:lang w:val="en" w:eastAsia="en-GB"/>
        </w:rPr>
      </w:pPr>
      <w:r>
        <w:rPr>
          <w:rFonts w:eastAsia="Times New Roman" w:cs="Times New Roman"/>
          <w:color w:val="1C1E21"/>
          <w:lang w:val="en" w:eastAsia="en-GB"/>
        </w:rPr>
        <w:lastRenderedPageBreak/>
        <w:t xml:space="preserve">As </w:t>
      </w:r>
      <w:proofErr w:type="spellStart"/>
      <w:r>
        <w:rPr>
          <w:rFonts w:eastAsia="Times New Roman" w:cs="Times New Roman"/>
          <w:color w:val="1C1E21"/>
          <w:lang w:val="en" w:eastAsia="en-GB"/>
        </w:rPr>
        <w:t>skillshare</w:t>
      </w:r>
      <w:proofErr w:type="spellEnd"/>
      <w:r>
        <w:rPr>
          <w:rFonts w:eastAsia="Times New Roman" w:cs="Times New Roman"/>
          <w:color w:val="1C1E21"/>
          <w:lang w:val="en" w:eastAsia="en-GB"/>
        </w:rPr>
        <w:t xml:space="preserve"> has become more established we have been looking at how the project can be used to communicate climate change. In the past we have focused on using it very much as a practical tool for communicating messages such as reducing food waste in the kitchen, upcycling clothes and the benefits of a </w:t>
      </w:r>
      <w:proofErr w:type="gramStart"/>
      <w:r>
        <w:rPr>
          <w:rFonts w:eastAsia="Times New Roman" w:cs="Times New Roman"/>
          <w:color w:val="1C1E21"/>
          <w:lang w:val="en" w:eastAsia="en-GB"/>
        </w:rPr>
        <w:t>plant based</w:t>
      </w:r>
      <w:proofErr w:type="gramEnd"/>
      <w:r>
        <w:rPr>
          <w:rFonts w:eastAsia="Times New Roman" w:cs="Times New Roman"/>
          <w:color w:val="1C1E21"/>
          <w:lang w:val="en" w:eastAsia="en-GB"/>
        </w:rPr>
        <w:t xml:space="preserve"> diet. But this year we have begun to use the project much more as a communication tool for talking about climate change and our need to reduce our carbon footprint. We have tried </w:t>
      </w:r>
      <w:proofErr w:type="gramStart"/>
      <w:r>
        <w:rPr>
          <w:rFonts w:eastAsia="Times New Roman" w:cs="Times New Roman"/>
          <w:color w:val="1C1E21"/>
          <w:lang w:val="en" w:eastAsia="en-GB"/>
        </w:rPr>
        <w:t>a number of</w:t>
      </w:r>
      <w:proofErr w:type="gramEnd"/>
      <w:r>
        <w:rPr>
          <w:rFonts w:eastAsia="Times New Roman" w:cs="Times New Roman"/>
          <w:color w:val="1C1E21"/>
          <w:lang w:val="en" w:eastAsia="en-GB"/>
        </w:rPr>
        <w:t xml:space="preserve"> strategies and found that display boards, leaflets and encouraging group conversations have worked best as a tool for raising awareness. Members of the Transition Steering group have begun attending the </w:t>
      </w:r>
      <w:proofErr w:type="spellStart"/>
      <w:r>
        <w:rPr>
          <w:rFonts w:eastAsia="Times New Roman" w:cs="Times New Roman"/>
          <w:color w:val="1C1E21"/>
          <w:lang w:val="en" w:eastAsia="en-GB"/>
        </w:rPr>
        <w:t>skillshares</w:t>
      </w:r>
      <w:proofErr w:type="spellEnd"/>
      <w:r>
        <w:rPr>
          <w:rFonts w:eastAsia="Times New Roman" w:cs="Times New Roman"/>
          <w:color w:val="1C1E21"/>
          <w:lang w:val="en" w:eastAsia="en-GB"/>
        </w:rPr>
        <w:t xml:space="preserve"> regularly, and this has helped to broaden the conversations rather than the sessions just being trainer led. All this has really begun to add value to the sessions as a communication tool.</w:t>
      </w:r>
    </w:p>
    <w:p w14:paraId="2A812782" w14:textId="77777777" w:rsidR="00DF0783" w:rsidRDefault="00DF0783" w:rsidP="00DF0783">
      <w:pPr>
        <w:rPr>
          <w:rFonts w:eastAsia="Times New Roman" w:cs="Times New Roman"/>
          <w:color w:val="1C1E21"/>
          <w:lang w:val="en" w:eastAsia="en-GB"/>
        </w:rPr>
      </w:pPr>
      <w:r>
        <w:rPr>
          <w:rFonts w:eastAsia="Times New Roman" w:cs="Times New Roman"/>
          <w:color w:val="1C1E21"/>
          <w:lang w:val="en" w:eastAsia="en-GB"/>
        </w:rPr>
        <w:t xml:space="preserve">Feedback from the sessions is always very good. But every year we look at our feedback forms and check to see if the data collected is useful and the feedback forms are fit for purpose. This year we explored using a climate change question to see how effective we are at communicating the issue. </w:t>
      </w:r>
      <w:proofErr w:type="gramStart"/>
      <w:r>
        <w:rPr>
          <w:rFonts w:eastAsia="Times New Roman" w:cs="Times New Roman"/>
          <w:color w:val="1C1E21"/>
          <w:lang w:val="en" w:eastAsia="en-GB"/>
        </w:rPr>
        <w:t>However</w:t>
      </w:r>
      <w:proofErr w:type="gramEnd"/>
      <w:r>
        <w:rPr>
          <w:rFonts w:eastAsia="Times New Roman" w:cs="Times New Roman"/>
          <w:color w:val="1C1E21"/>
          <w:lang w:val="en" w:eastAsia="en-GB"/>
        </w:rPr>
        <w:t xml:space="preserve"> the design of the question meant that we actually got a very low rating for this part of the project. This was in part due to people accurately self-reporting that they had a good knowledge of climate change at the beginning and therefore there was not much room for improvement. </w:t>
      </w:r>
      <w:proofErr w:type="gramStart"/>
      <w:r>
        <w:rPr>
          <w:rFonts w:eastAsia="Times New Roman" w:cs="Times New Roman"/>
          <w:color w:val="1C1E21"/>
          <w:lang w:val="en" w:eastAsia="en-GB"/>
        </w:rPr>
        <w:t>However</w:t>
      </w:r>
      <w:proofErr w:type="gramEnd"/>
      <w:r>
        <w:rPr>
          <w:rFonts w:eastAsia="Times New Roman" w:cs="Times New Roman"/>
          <w:color w:val="1C1E21"/>
          <w:lang w:val="en" w:eastAsia="en-GB"/>
        </w:rPr>
        <w:t xml:space="preserve"> I think the question could be re written asking people to rate if they felt they had learnt some new tips for how to reduce their carbon footprint, and this may well create more meaningful data for next year. </w:t>
      </w:r>
    </w:p>
    <w:p w14:paraId="37D57893" w14:textId="77777777" w:rsidR="00DF0783" w:rsidRDefault="00DF0783" w:rsidP="00DF0783">
      <w:pPr>
        <w:rPr>
          <w:rFonts w:eastAsia="Times New Roman" w:cs="Times New Roman"/>
          <w:color w:val="1C1E21"/>
          <w:lang w:val="en" w:eastAsia="en-GB"/>
        </w:rPr>
      </w:pPr>
      <w:r>
        <w:rPr>
          <w:rFonts w:eastAsia="Times New Roman" w:cs="Times New Roman"/>
          <w:color w:val="1C1E21"/>
          <w:lang w:val="en" w:eastAsia="en-GB"/>
        </w:rPr>
        <w:t xml:space="preserve">We also experienced problems with the pledge part of the feedback forms. There was a high number of people pledging to reduce their carbon footprint with a generic statement. These tend to be </w:t>
      </w:r>
      <w:proofErr w:type="gramStart"/>
      <w:r>
        <w:rPr>
          <w:rFonts w:eastAsia="Times New Roman" w:cs="Times New Roman"/>
          <w:color w:val="1C1E21"/>
          <w:lang w:val="en" w:eastAsia="en-GB"/>
        </w:rPr>
        <w:t>fairly meaningless</w:t>
      </w:r>
      <w:proofErr w:type="gramEnd"/>
      <w:r>
        <w:rPr>
          <w:rFonts w:eastAsia="Times New Roman" w:cs="Times New Roman"/>
          <w:color w:val="1C1E21"/>
          <w:lang w:val="en" w:eastAsia="en-GB"/>
        </w:rPr>
        <w:t xml:space="preserve"> and unlikely to be translated into behavioral change. This is due in part to the phrasing of the question </w:t>
      </w:r>
      <w:proofErr w:type="gramStart"/>
      <w:r>
        <w:rPr>
          <w:rFonts w:eastAsia="Times New Roman" w:cs="Times New Roman"/>
          <w:color w:val="1C1E21"/>
          <w:lang w:val="en" w:eastAsia="en-GB"/>
        </w:rPr>
        <w:t>and also</w:t>
      </w:r>
      <w:proofErr w:type="gramEnd"/>
      <w:r>
        <w:rPr>
          <w:rFonts w:eastAsia="Times New Roman" w:cs="Times New Roman"/>
          <w:color w:val="1C1E21"/>
          <w:lang w:val="en" w:eastAsia="en-GB"/>
        </w:rPr>
        <w:t xml:space="preserve"> a staff training issue. In future when the forms are handed out, it would be useful for us to be very clear that we are looking for a practical and achievable pledge. </w:t>
      </w:r>
    </w:p>
    <w:p w14:paraId="137F6AC9" w14:textId="77777777" w:rsidR="00DF0783" w:rsidRDefault="00DF0783" w:rsidP="00DF0783">
      <w:pPr>
        <w:rPr>
          <w:rFonts w:eastAsia="Times New Roman" w:cs="Times New Roman"/>
          <w:color w:val="1C1E21"/>
          <w:lang w:val="en" w:eastAsia="en-GB"/>
        </w:rPr>
      </w:pPr>
      <w:proofErr w:type="gramStart"/>
      <w:r>
        <w:rPr>
          <w:rFonts w:eastAsia="Times New Roman" w:cs="Times New Roman"/>
          <w:color w:val="1C1E21"/>
          <w:lang w:val="en" w:eastAsia="en-GB"/>
        </w:rPr>
        <w:t>Over all</w:t>
      </w:r>
      <w:proofErr w:type="gramEnd"/>
      <w:r>
        <w:rPr>
          <w:rFonts w:eastAsia="Times New Roman" w:cs="Times New Roman"/>
          <w:color w:val="1C1E21"/>
          <w:lang w:val="en" w:eastAsia="en-GB"/>
        </w:rPr>
        <w:t xml:space="preserve"> our feedback forms would benefit from a rethink….</w:t>
      </w:r>
    </w:p>
    <w:p w14:paraId="27F492AE" w14:textId="77777777" w:rsidR="00DF0783" w:rsidRDefault="00DF0783" w:rsidP="00DF0783">
      <w:pPr>
        <w:pStyle w:val="Heading2"/>
        <w:rPr>
          <w:rFonts w:eastAsia="Times New Roman"/>
          <w:lang w:val="en" w:eastAsia="en-GB"/>
        </w:rPr>
      </w:pPr>
      <w:r w:rsidRPr="00EB2ECB">
        <w:rPr>
          <w:rFonts w:eastAsia="Times New Roman"/>
          <w:lang w:val="en" w:eastAsia="en-GB"/>
        </w:rPr>
        <w:t>Feedback from Participants:</w:t>
      </w:r>
    </w:p>
    <w:p w14:paraId="18744A76" w14:textId="77777777" w:rsidR="00DF0783" w:rsidRDefault="005965D2" w:rsidP="00DF0783">
      <w:pPr>
        <w:rPr>
          <w:rFonts w:ascii="Times New Roman" w:eastAsia="Times New Roman" w:hAnsi="Times New Roman" w:cs="Times New Roman"/>
          <w:color w:val="1C1E21"/>
          <w:lang w:val="en" w:eastAsia="en-GB"/>
        </w:rPr>
      </w:pPr>
      <w:hyperlink r:id="rId78" w:history="1">
        <w:r w:rsidR="00DF0783" w:rsidRPr="00150101">
          <w:rPr>
            <w:rFonts w:ascii="Times New Roman" w:eastAsia="Times New Roman" w:hAnsi="Times New Roman" w:cs="Times New Roman"/>
            <w:bCs/>
            <w:color w:val="365899"/>
            <w:lang w:val="en" w:eastAsia="en-GB"/>
          </w:rPr>
          <w:t>Kate Green</w:t>
        </w:r>
      </w:hyperlink>
      <w:r w:rsidR="00DF0783" w:rsidRPr="00150101">
        <w:rPr>
          <w:rFonts w:ascii="Times New Roman" w:eastAsia="Times New Roman" w:hAnsi="Times New Roman" w:cs="Times New Roman"/>
          <w:color w:val="1C1E21"/>
          <w:lang w:val="en" w:eastAsia="en-GB"/>
        </w:rPr>
        <w:t xml:space="preserve"> </w:t>
      </w:r>
      <w:proofErr w:type="spellStart"/>
      <w:r w:rsidR="00DF0783" w:rsidRPr="00150101">
        <w:rPr>
          <w:rFonts w:ascii="Times New Roman" w:eastAsia="Times New Roman" w:hAnsi="Times New Roman" w:cs="Times New Roman"/>
          <w:color w:val="1C1E21"/>
          <w:lang w:val="en" w:eastAsia="en-GB"/>
        </w:rPr>
        <w:t>Skillshare</w:t>
      </w:r>
      <w:proofErr w:type="spellEnd"/>
      <w:r w:rsidR="00DF0783" w:rsidRPr="00150101">
        <w:rPr>
          <w:rFonts w:ascii="Times New Roman" w:eastAsia="Times New Roman" w:hAnsi="Times New Roman" w:cs="Times New Roman"/>
          <w:color w:val="1C1E21"/>
          <w:lang w:val="en" w:eastAsia="en-GB"/>
        </w:rPr>
        <w:t xml:space="preserve"> has been a fantastic resource. I have learned </w:t>
      </w:r>
      <w:proofErr w:type="gramStart"/>
      <w:r w:rsidR="00DF0783" w:rsidRPr="00150101">
        <w:rPr>
          <w:rFonts w:ascii="Times New Roman" w:eastAsia="Times New Roman" w:hAnsi="Times New Roman" w:cs="Times New Roman"/>
          <w:color w:val="1C1E21"/>
          <w:lang w:val="en" w:eastAsia="en-GB"/>
        </w:rPr>
        <w:t>a number of</w:t>
      </w:r>
      <w:proofErr w:type="gramEnd"/>
      <w:r w:rsidR="00DF0783" w:rsidRPr="00150101">
        <w:rPr>
          <w:rFonts w:ascii="Times New Roman" w:eastAsia="Times New Roman" w:hAnsi="Times New Roman" w:cs="Times New Roman"/>
          <w:color w:val="1C1E21"/>
          <w:lang w:val="en" w:eastAsia="en-GB"/>
        </w:rPr>
        <w:t xml:space="preserve"> new skills and met fascinating people. The focus on low carbon living has really opened my eyes to the possibilities of making small changes to help the environment and how these can be both interesting and enjoyable.</w:t>
      </w:r>
    </w:p>
    <w:p w14:paraId="4000C334" w14:textId="77777777" w:rsidR="00DF0783" w:rsidRPr="00E02C45" w:rsidRDefault="005965D2" w:rsidP="00DF0783">
      <w:pPr>
        <w:rPr>
          <w:rFonts w:ascii="Times New Roman" w:eastAsia="Times New Roman" w:hAnsi="Times New Roman" w:cs="Times New Roman"/>
          <w:color w:val="1C1E21"/>
          <w:lang w:val="en" w:eastAsia="en-GB"/>
        </w:rPr>
      </w:pPr>
      <w:hyperlink r:id="rId79" w:history="1">
        <w:r w:rsidR="00DF0783" w:rsidRPr="00E02C45">
          <w:rPr>
            <w:rFonts w:ascii="Times New Roman" w:hAnsi="Times New Roman" w:cs="Times New Roman"/>
            <w:bCs/>
            <w:color w:val="365899"/>
            <w:lang w:val="en"/>
          </w:rPr>
          <w:t>Emma Shanks</w:t>
        </w:r>
      </w:hyperlink>
      <w:r w:rsidR="00DF0783" w:rsidRPr="00E02C45">
        <w:rPr>
          <w:rFonts w:ascii="Times New Roman" w:hAnsi="Times New Roman" w:cs="Times New Roman"/>
          <w:color w:val="1C1E21"/>
          <w:lang w:val="en"/>
        </w:rPr>
        <w:t xml:space="preserve"> </w:t>
      </w:r>
      <w:proofErr w:type="spellStart"/>
      <w:r w:rsidR="00DF0783" w:rsidRPr="00E02C45">
        <w:rPr>
          <w:rFonts w:ascii="Times New Roman" w:hAnsi="Times New Roman" w:cs="Times New Roman"/>
          <w:color w:val="1C1E21"/>
          <w:lang w:val="en"/>
        </w:rPr>
        <w:t>Skillshare</w:t>
      </w:r>
      <w:proofErr w:type="spellEnd"/>
      <w:r w:rsidR="00DF0783" w:rsidRPr="00E02C45">
        <w:rPr>
          <w:rFonts w:ascii="Times New Roman" w:hAnsi="Times New Roman" w:cs="Times New Roman"/>
          <w:color w:val="1C1E21"/>
          <w:lang w:val="en"/>
        </w:rPr>
        <w:t xml:space="preserve"> has been a fantastic resource for me. I have learned new </w:t>
      </w:r>
      <w:proofErr w:type="gramStart"/>
      <w:r w:rsidR="00DF0783" w:rsidRPr="00E02C45">
        <w:rPr>
          <w:rFonts w:ascii="Times New Roman" w:hAnsi="Times New Roman" w:cs="Times New Roman"/>
          <w:color w:val="1C1E21"/>
          <w:lang w:val="en"/>
        </w:rPr>
        <w:t>skills, and</w:t>
      </w:r>
      <w:proofErr w:type="gramEnd"/>
      <w:r w:rsidR="00DF0783" w:rsidRPr="00E02C45">
        <w:rPr>
          <w:rFonts w:ascii="Times New Roman" w:hAnsi="Times New Roman" w:cs="Times New Roman"/>
          <w:color w:val="1C1E21"/>
          <w:lang w:val="en"/>
        </w:rPr>
        <w:t xml:space="preserve"> engaged more in the community: having struggled recently with anxiety, I have found the relaxed environment appealing, and have connected with others. I've learned of new venues in St Andrews also. I've found learning about low carbon living </w:t>
      </w:r>
      <w:proofErr w:type="gramStart"/>
      <w:r w:rsidR="00DF0783" w:rsidRPr="00E02C45">
        <w:rPr>
          <w:rFonts w:ascii="Times New Roman" w:hAnsi="Times New Roman" w:cs="Times New Roman"/>
          <w:color w:val="1C1E21"/>
          <w:lang w:val="en"/>
        </w:rPr>
        <w:t>really informative</w:t>
      </w:r>
      <w:proofErr w:type="gramEnd"/>
      <w:r w:rsidR="00DF0783" w:rsidRPr="00E02C45">
        <w:rPr>
          <w:rFonts w:ascii="Times New Roman" w:hAnsi="Times New Roman" w:cs="Times New Roman"/>
          <w:color w:val="1C1E21"/>
          <w:lang w:val="en"/>
        </w:rPr>
        <w:t xml:space="preserve"> and have employed the knowledge acquired in my lifestyle and business. I think </w:t>
      </w:r>
      <w:proofErr w:type="spellStart"/>
      <w:r w:rsidR="00DF0783" w:rsidRPr="00E02C45">
        <w:rPr>
          <w:rFonts w:ascii="Times New Roman" w:hAnsi="Times New Roman" w:cs="Times New Roman"/>
          <w:color w:val="1C1E21"/>
          <w:lang w:val="en"/>
        </w:rPr>
        <w:t>its</w:t>
      </w:r>
      <w:proofErr w:type="spellEnd"/>
      <w:r w:rsidR="00DF0783" w:rsidRPr="00E02C45">
        <w:rPr>
          <w:rFonts w:ascii="Times New Roman" w:hAnsi="Times New Roman" w:cs="Times New Roman"/>
          <w:color w:val="1C1E21"/>
          <w:lang w:val="en"/>
        </w:rPr>
        <w:t xml:space="preserve"> an excellent initiative, which is run in an open and approachable way and as such is of high importance to the community of St Andrews</w:t>
      </w:r>
    </w:p>
    <w:p w14:paraId="784D7F53" w14:textId="77777777" w:rsidR="00DF0783" w:rsidRDefault="005965D2" w:rsidP="00DF0783">
      <w:pPr>
        <w:rPr>
          <w:rFonts w:ascii="Times New Roman" w:eastAsia="Times New Roman" w:hAnsi="Times New Roman" w:cs="Times New Roman"/>
          <w:color w:val="1C1E21"/>
          <w:lang w:val="en" w:eastAsia="en-GB"/>
        </w:rPr>
      </w:pPr>
      <w:hyperlink r:id="rId80" w:history="1">
        <w:r w:rsidR="00DF0783" w:rsidRPr="00E02C45">
          <w:rPr>
            <w:rFonts w:ascii="Times New Roman" w:eastAsia="Times New Roman" w:hAnsi="Times New Roman" w:cs="Times New Roman"/>
            <w:bCs/>
            <w:color w:val="365899"/>
            <w:lang w:val="en" w:eastAsia="en-GB"/>
          </w:rPr>
          <w:t>Johanna Gibson</w:t>
        </w:r>
      </w:hyperlink>
      <w:r w:rsidR="00DF0783" w:rsidRPr="00E02C45">
        <w:rPr>
          <w:rFonts w:ascii="Times New Roman" w:eastAsia="Times New Roman" w:hAnsi="Times New Roman" w:cs="Times New Roman"/>
          <w:color w:val="1C1E21"/>
          <w:lang w:val="en" w:eastAsia="en-GB"/>
        </w:rPr>
        <w:t xml:space="preserve"> We enjoy being able to walk to </w:t>
      </w:r>
      <w:proofErr w:type="spellStart"/>
      <w:r w:rsidR="00DF0783" w:rsidRPr="00E02C45">
        <w:rPr>
          <w:rFonts w:ascii="Times New Roman" w:eastAsia="Times New Roman" w:hAnsi="Times New Roman" w:cs="Times New Roman"/>
          <w:color w:val="1C1E21"/>
          <w:lang w:val="en" w:eastAsia="en-GB"/>
        </w:rPr>
        <w:t>Skillshares</w:t>
      </w:r>
      <w:proofErr w:type="spellEnd"/>
      <w:r w:rsidR="00DF0783" w:rsidRPr="00E02C45">
        <w:rPr>
          <w:rFonts w:ascii="Times New Roman" w:eastAsia="Times New Roman" w:hAnsi="Times New Roman" w:cs="Times New Roman"/>
          <w:color w:val="1C1E21"/>
          <w:lang w:val="en" w:eastAsia="en-GB"/>
        </w:rPr>
        <w:t xml:space="preserve"> and learn from members of our community how to make, repair or share things so we don't have to buy new things. It has been very helpful for our "greener" lifestyle and me and my son have enjoyed it immensely, making several new </w:t>
      </w:r>
      <w:proofErr w:type="gramStart"/>
      <w:r w:rsidR="00DF0783" w:rsidRPr="00E02C45">
        <w:rPr>
          <w:rFonts w:ascii="Times New Roman" w:eastAsia="Times New Roman" w:hAnsi="Times New Roman" w:cs="Times New Roman"/>
          <w:color w:val="1C1E21"/>
          <w:lang w:val="en" w:eastAsia="en-GB"/>
        </w:rPr>
        <w:t>friend</w:t>
      </w:r>
      <w:proofErr w:type="gramEnd"/>
      <w:r w:rsidR="00DF0783" w:rsidRPr="00E02C45">
        <w:rPr>
          <w:rFonts w:ascii="Times New Roman" w:eastAsia="Times New Roman" w:hAnsi="Times New Roman" w:cs="Times New Roman"/>
          <w:color w:val="1C1E21"/>
          <w:lang w:val="en" w:eastAsia="en-GB"/>
        </w:rPr>
        <w:t xml:space="preserve"> in the process.</w:t>
      </w:r>
    </w:p>
    <w:p w14:paraId="501A8066" w14:textId="77777777" w:rsidR="00DF0783" w:rsidRDefault="005965D2" w:rsidP="00DF0783">
      <w:pPr>
        <w:rPr>
          <w:rFonts w:ascii="Times New Roman" w:eastAsia="Times New Roman" w:hAnsi="Times New Roman" w:cs="Times New Roman"/>
          <w:color w:val="1C1E21"/>
          <w:lang w:val="en" w:eastAsia="en-GB"/>
        </w:rPr>
      </w:pPr>
      <w:hyperlink r:id="rId81" w:history="1">
        <w:r w:rsidR="00DF0783" w:rsidRPr="00E02C45">
          <w:rPr>
            <w:rFonts w:ascii="Times New Roman" w:eastAsia="Times New Roman" w:hAnsi="Times New Roman" w:cs="Times New Roman"/>
            <w:bCs/>
            <w:color w:val="365899"/>
            <w:lang w:val="en" w:eastAsia="en-GB"/>
          </w:rPr>
          <w:t>Sarah Breyfogle</w:t>
        </w:r>
      </w:hyperlink>
      <w:r w:rsidR="00DF0783" w:rsidRPr="00E02C45">
        <w:rPr>
          <w:rFonts w:ascii="Times New Roman" w:eastAsia="Times New Roman" w:hAnsi="Times New Roman" w:cs="Times New Roman"/>
          <w:color w:val="1C1E21"/>
          <w:lang w:val="en" w:eastAsia="en-GB"/>
        </w:rPr>
        <w:t xml:space="preserve"> </w:t>
      </w:r>
      <w:proofErr w:type="spellStart"/>
      <w:r w:rsidR="00DF0783" w:rsidRPr="00E02C45">
        <w:rPr>
          <w:rFonts w:ascii="Times New Roman" w:eastAsia="Times New Roman" w:hAnsi="Times New Roman" w:cs="Times New Roman"/>
          <w:color w:val="1C1E21"/>
          <w:lang w:val="en" w:eastAsia="en-GB"/>
        </w:rPr>
        <w:t>Skillshare</w:t>
      </w:r>
      <w:proofErr w:type="spellEnd"/>
      <w:r w:rsidR="00DF0783" w:rsidRPr="00E02C45">
        <w:rPr>
          <w:rFonts w:ascii="Times New Roman" w:eastAsia="Times New Roman" w:hAnsi="Times New Roman" w:cs="Times New Roman"/>
          <w:color w:val="1C1E21"/>
          <w:lang w:val="en" w:eastAsia="en-GB"/>
        </w:rPr>
        <w:t xml:space="preserve"> was </w:t>
      </w:r>
      <w:proofErr w:type="gramStart"/>
      <w:r w:rsidR="00DF0783" w:rsidRPr="00E02C45">
        <w:rPr>
          <w:rFonts w:ascii="Times New Roman" w:eastAsia="Times New Roman" w:hAnsi="Times New Roman" w:cs="Times New Roman"/>
          <w:color w:val="1C1E21"/>
          <w:lang w:val="en" w:eastAsia="en-GB"/>
        </w:rPr>
        <w:t>a really important</w:t>
      </w:r>
      <w:proofErr w:type="gramEnd"/>
      <w:r w:rsidR="00DF0783" w:rsidRPr="00E02C45">
        <w:rPr>
          <w:rFonts w:ascii="Times New Roman" w:eastAsia="Times New Roman" w:hAnsi="Times New Roman" w:cs="Times New Roman"/>
          <w:color w:val="1C1E21"/>
          <w:lang w:val="en" w:eastAsia="en-GB"/>
        </w:rPr>
        <w:t xml:space="preserve"> way for me, as a </w:t>
      </w:r>
      <w:proofErr w:type="spellStart"/>
      <w:r w:rsidR="00DF0783" w:rsidRPr="00E02C45">
        <w:rPr>
          <w:rFonts w:ascii="Times New Roman" w:eastAsia="Times New Roman" w:hAnsi="Times New Roman" w:cs="Times New Roman"/>
          <w:color w:val="1C1E21"/>
          <w:lang w:val="en" w:eastAsia="en-GB"/>
        </w:rPr>
        <w:t>uni</w:t>
      </w:r>
      <w:proofErr w:type="spellEnd"/>
      <w:r w:rsidR="00DF0783" w:rsidRPr="00E02C45">
        <w:rPr>
          <w:rFonts w:ascii="Times New Roman" w:eastAsia="Times New Roman" w:hAnsi="Times New Roman" w:cs="Times New Roman"/>
          <w:color w:val="1C1E21"/>
          <w:lang w:val="en" w:eastAsia="en-GB"/>
        </w:rPr>
        <w:t xml:space="preserve"> student, to engage with my wider community. There aren't a lot of opportunities to do that, and this one really stands out as a lovely way of sharing the resources our community already has.</w:t>
      </w:r>
    </w:p>
    <w:p w14:paraId="15D087BB" w14:textId="77777777" w:rsidR="00DF0783" w:rsidRDefault="005965D2" w:rsidP="00DF0783">
      <w:pPr>
        <w:rPr>
          <w:rFonts w:ascii="Times New Roman" w:eastAsia="Times New Roman" w:hAnsi="Times New Roman" w:cs="Times New Roman"/>
          <w:color w:val="1C1E21"/>
          <w:lang w:val="en" w:eastAsia="en-GB"/>
        </w:rPr>
      </w:pPr>
      <w:hyperlink r:id="rId82" w:history="1">
        <w:r w:rsidR="00DF0783" w:rsidRPr="006427E4">
          <w:rPr>
            <w:rFonts w:ascii="Times New Roman" w:eastAsia="Times New Roman" w:hAnsi="Times New Roman" w:cs="Times New Roman"/>
            <w:bCs/>
            <w:color w:val="365899"/>
            <w:lang w:val="en" w:eastAsia="en-GB"/>
          </w:rPr>
          <w:t xml:space="preserve">June </w:t>
        </w:r>
        <w:proofErr w:type="spellStart"/>
        <w:r w:rsidR="00DF0783" w:rsidRPr="006427E4">
          <w:rPr>
            <w:rFonts w:ascii="Times New Roman" w:eastAsia="Times New Roman" w:hAnsi="Times New Roman" w:cs="Times New Roman"/>
            <w:bCs/>
            <w:color w:val="365899"/>
            <w:lang w:val="en" w:eastAsia="en-GB"/>
          </w:rPr>
          <w:t>Habibah</w:t>
        </w:r>
        <w:proofErr w:type="spellEnd"/>
        <w:r w:rsidR="00DF0783" w:rsidRPr="006427E4">
          <w:rPr>
            <w:rFonts w:ascii="Times New Roman" w:eastAsia="Times New Roman" w:hAnsi="Times New Roman" w:cs="Times New Roman"/>
            <w:bCs/>
            <w:color w:val="365899"/>
            <w:lang w:val="en" w:eastAsia="en-GB"/>
          </w:rPr>
          <w:t xml:space="preserve"> Imrie</w:t>
        </w:r>
      </w:hyperlink>
      <w:r w:rsidR="00DF0783" w:rsidRPr="006427E4">
        <w:rPr>
          <w:rFonts w:ascii="Times New Roman" w:eastAsia="Times New Roman" w:hAnsi="Times New Roman" w:cs="Times New Roman"/>
          <w:color w:val="1C1E21"/>
          <w:lang w:val="en" w:eastAsia="en-GB"/>
        </w:rPr>
        <w:t xml:space="preserve"> 'Skills Share' has been an inspiring experience, learning new skills which I'd normally not have access to unless I went to the further away, bigger cities, which would not be cost </w:t>
      </w:r>
      <w:r w:rsidR="00DF0783" w:rsidRPr="006427E4">
        <w:rPr>
          <w:rFonts w:ascii="Times New Roman" w:eastAsia="Times New Roman" w:hAnsi="Times New Roman" w:cs="Times New Roman"/>
          <w:color w:val="1C1E21"/>
          <w:lang w:val="en" w:eastAsia="en-GB"/>
        </w:rPr>
        <w:lastRenderedPageBreak/>
        <w:t xml:space="preserve">effect and could add a little extra to our carbon foot print if I had to travel further. So thankfully this is a </w:t>
      </w:r>
      <w:proofErr w:type="gramStart"/>
      <w:r w:rsidR="00DF0783" w:rsidRPr="006427E4">
        <w:rPr>
          <w:rFonts w:ascii="Times New Roman" w:eastAsia="Times New Roman" w:hAnsi="Times New Roman" w:cs="Times New Roman"/>
          <w:color w:val="1C1E21"/>
          <w:lang w:val="en" w:eastAsia="en-GB"/>
        </w:rPr>
        <w:t>15 minute</w:t>
      </w:r>
      <w:proofErr w:type="gramEnd"/>
      <w:r w:rsidR="00DF0783" w:rsidRPr="006427E4">
        <w:rPr>
          <w:rFonts w:ascii="Times New Roman" w:eastAsia="Times New Roman" w:hAnsi="Times New Roman" w:cs="Times New Roman"/>
          <w:color w:val="1C1E21"/>
          <w:lang w:val="en" w:eastAsia="en-GB"/>
        </w:rPr>
        <w:t xml:space="preserve"> walk away.</w:t>
      </w:r>
      <w:r w:rsidR="00DF0783" w:rsidRPr="006427E4">
        <w:rPr>
          <w:rFonts w:ascii="Times New Roman" w:eastAsia="Times New Roman" w:hAnsi="Times New Roman" w:cs="Times New Roman"/>
          <w:color w:val="1C1E21"/>
          <w:lang w:val="en" w:eastAsia="en-GB"/>
        </w:rPr>
        <w:br/>
        <w:t>I also enjoy the connection 'skills share' has developed by bringing people together from within, and out with, our community. Long may it continue!!!</w:t>
      </w:r>
    </w:p>
    <w:p w14:paraId="7BF3C4DB" w14:textId="77777777" w:rsidR="00DF0783" w:rsidRDefault="005965D2" w:rsidP="00DF0783">
      <w:pPr>
        <w:rPr>
          <w:rFonts w:ascii="Times New Roman" w:eastAsia="Times New Roman" w:hAnsi="Times New Roman" w:cs="Times New Roman"/>
          <w:color w:val="1C1E21"/>
          <w:lang w:val="en" w:eastAsia="en-GB"/>
        </w:rPr>
      </w:pPr>
      <w:hyperlink r:id="rId83" w:history="1">
        <w:r w:rsidR="00DF0783" w:rsidRPr="006427E4">
          <w:rPr>
            <w:rFonts w:ascii="Times New Roman" w:eastAsia="Times New Roman" w:hAnsi="Times New Roman" w:cs="Times New Roman"/>
            <w:bCs/>
            <w:color w:val="365899"/>
            <w:lang w:val="en" w:eastAsia="en-GB"/>
          </w:rPr>
          <w:t>Suzie McArthur</w:t>
        </w:r>
      </w:hyperlink>
      <w:r w:rsidR="00DF0783" w:rsidRPr="006427E4">
        <w:rPr>
          <w:rFonts w:ascii="Times New Roman" w:eastAsia="Times New Roman" w:hAnsi="Times New Roman" w:cs="Times New Roman"/>
          <w:color w:val="1C1E21"/>
          <w:lang w:val="en" w:eastAsia="en-GB"/>
        </w:rPr>
        <w:t xml:space="preserve"> I’ve learned amazing new </w:t>
      </w:r>
      <w:proofErr w:type="gramStart"/>
      <w:r w:rsidR="00DF0783" w:rsidRPr="006427E4">
        <w:rPr>
          <w:rFonts w:ascii="Times New Roman" w:eastAsia="Times New Roman" w:hAnsi="Times New Roman" w:cs="Times New Roman"/>
          <w:color w:val="1C1E21"/>
          <w:lang w:val="en" w:eastAsia="en-GB"/>
        </w:rPr>
        <w:t>skills,</w:t>
      </w:r>
      <w:proofErr w:type="gramEnd"/>
      <w:r w:rsidR="00DF0783" w:rsidRPr="006427E4">
        <w:rPr>
          <w:rFonts w:ascii="Times New Roman" w:eastAsia="Times New Roman" w:hAnsi="Times New Roman" w:cs="Times New Roman"/>
          <w:color w:val="1C1E21"/>
          <w:lang w:val="en" w:eastAsia="en-GB"/>
        </w:rPr>
        <w:t xml:space="preserve"> upcycling using old materials and increased my confidence along the way! I’ve met the most amazing and interesting people too which has been an inspiration xx</w:t>
      </w:r>
    </w:p>
    <w:p w14:paraId="51D4010A" w14:textId="77777777" w:rsidR="00DF0783" w:rsidRDefault="005965D2" w:rsidP="00DF0783">
      <w:pPr>
        <w:rPr>
          <w:rFonts w:ascii="Times New Roman" w:eastAsia="Times New Roman" w:hAnsi="Times New Roman" w:cs="Times New Roman"/>
          <w:color w:val="1C1E21"/>
          <w:lang w:val="en" w:eastAsia="en-GB"/>
        </w:rPr>
      </w:pPr>
      <w:hyperlink r:id="rId84" w:history="1">
        <w:r w:rsidR="00DF0783" w:rsidRPr="00EB2ECB">
          <w:rPr>
            <w:rFonts w:ascii="Times New Roman" w:eastAsia="Times New Roman" w:hAnsi="Times New Roman" w:cs="Times New Roman"/>
            <w:bCs/>
            <w:color w:val="365899"/>
            <w:lang w:val="en" w:eastAsia="en-GB"/>
          </w:rPr>
          <w:t xml:space="preserve">Anna </w:t>
        </w:r>
        <w:proofErr w:type="spellStart"/>
        <w:r w:rsidR="00DF0783" w:rsidRPr="00EB2ECB">
          <w:rPr>
            <w:rFonts w:ascii="Times New Roman" w:eastAsia="Times New Roman" w:hAnsi="Times New Roman" w:cs="Times New Roman"/>
            <w:bCs/>
            <w:color w:val="365899"/>
            <w:lang w:val="en" w:eastAsia="en-GB"/>
          </w:rPr>
          <w:t>Breian</w:t>
        </w:r>
        <w:proofErr w:type="spellEnd"/>
        <w:r w:rsidR="00DF0783" w:rsidRPr="00EB2ECB">
          <w:rPr>
            <w:rFonts w:ascii="Times New Roman" w:eastAsia="Times New Roman" w:hAnsi="Times New Roman" w:cs="Times New Roman"/>
            <w:bCs/>
            <w:color w:val="365899"/>
            <w:lang w:val="en" w:eastAsia="en-GB"/>
          </w:rPr>
          <w:t xml:space="preserve"> </w:t>
        </w:r>
        <w:proofErr w:type="spellStart"/>
        <w:r w:rsidR="00DF0783" w:rsidRPr="00EB2ECB">
          <w:rPr>
            <w:rFonts w:ascii="Times New Roman" w:eastAsia="Times New Roman" w:hAnsi="Times New Roman" w:cs="Times New Roman"/>
            <w:bCs/>
            <w:color w:val="365899"/>
            <w:lang w:val="en" w:eastAsia="en-GB"/>
          </w:rPr>
          <w:t>Tskhovrebova</w:t>
        </w:r>
        <w:proofErr w:type="spellEnd"/>
      </w:hyperlink>
      <w:r w:rsidR="00DF0783" w:rsidRPr="00EB2ECB">
        <w:rPr>
          <w:rFonts w:ascii="Times New Roman" w:eastAsia="Times New Roman" w:hAnsi="Times New Roman" w:cs="Times New Roman"/>
          <w:color w:val="1C1E21"/>
          <w:lang w:val="en" w:eastAsia="en-GB"/>
        </w:rPr>
        <w:t xml:space="preserve"> Despite only having attended one session this year, I really enjoyed </w:t>
      </w:r>
      <w:proofErr w:type="spellStart"/>
      <w:r w:rsidR="00DF0783" w:rsidRPr="00EB2ECB">
        <w:rPr>
          <w:rFonts w:ascii="Times New Roman" w:eastAsia="Times New Roman" w:hAnsi="Times New Roman" w:cs="Times New Roman"/>
          <w:color w:val="1C1E21"/>
          <w:lang w:val="en" w:eastAsia="en-GB"/>
        </w:rPr>
        <w:t>skillshare</w:t>
      </w:r>
      <w:proofErr w:type="spellEnd"/>
      <w:r w:rsidR="00DF0783" w:rsidRPr="00EB2ECB">
        <w:rPr>
          <w:rFonts w:ascii="Times New Roman" w:eastAsia="Times New Roman" w:hAnsi="Times New Roman" w:cs="Times New Roman"/>
          <w:color w:val="1C1E21"/>
          <w:lang w:val="en" w:eastAsia="en-GB"/>
        </w:rPr>
        <w:t xml:space="preserve"> and think back on the session frequently. The official event was for learning how to make </w:t>
      </w:r>
      <w:proofErr w:type="spellStart"/>
      <w:r w:rsidR="00DF0783" w:rsidRPr="00EB2ECB">
        <w:rPr>
          <w:rFonts w:ascii="Times New Roman" w:eastAsia="Times New Roman" w:hAnsi="Times New Roman" w:cs="Times New Roman"/>
          <w:color w:val="1C1E21"/>
          <w:lang w:val="en" w:eastAsia="en-GB"/>
        </w:rPr>
        <w:t>waxpaper</w:t>
      </w:r>
      <w:proofErr w:type="spellEnd"/>
      <w:r w:rsidR="00DF0783" w:rsidRPr="00EB2ECB">
        <w:rPr>
          <w:rFonts w:ascii="Times New Roman" w:eastAsia="Times New Roman" w:hAnsi="Times New Roman" w:cs="Times New Roman"/>
          <w:color w:val="1C1E21"/>
          <w:lang w:val="en" w:eastAsia="en-GB"/>
        </w:rPr>
        <w:t>, but I learned much more than that. Chatting with everyone and sharing tips and tricks was lovely and I am so excited to hopefully attend more sessions in the future. Thank you for the heightened sense of community and useful advice for lowering our carbon footprints! I appreciate it a lot.</w:t>
      </w:r>
    </w:p>
    <w:p w14:paraId="15B6FADF" w14:textId="77777777" w:rsidR="00DF0783" w:rsidRDefault="005965D2" w:rsidP="00DF0783">
      <w:pPr>
        <w:rPr>
          <w:rFonts w:ascii="Times New Roman" w:eastAsia="Times New Roman" w:hAnsi="Times New Roman" w:cs="Times New Roman"/>
          <w:color w:val="1C1E21"/>
          <w:lang w:val="en" w:eastAsia="en-GB"/>
        </w:rPr>
      </w:pPr>
      <w:hyperlink r:id="rId85" w:history="1">
        <w:r w:rsidR="00DF0783" w:rsidRPr="00EB2ECB">
          <w:rPr>
            <w:bCs/>
            <w:color w:val="365899"/>
            <w:lang w:val="en"/>
          </w:rPr>
          <w:t>Carmen Millar</w:t>
        </w:r>
      </w:hyperlink>
      <w:r w:rsidR="00DF0783" w:rsidRPr="00EB2ECB">
        <w:rPr>
          <w:color w:val="1C1E21"/>
          <w:lang w:val="en"/>
        </w:rPr>
        <w:t xml:space="preserve"> I have thoroughly enjoyed attending a skill share. It’s has </w:t>
      </w:r>
      <w:proofErr w:type="gramStart"/>
      <w:r w:rsidR="00DF0783" w:rsidRPr="00EB2ECB">
        <w:rPr>
          <w:color w:val="1C1E21"/>
          <w:lang w:val="en"/>
        </w:rPr>
        <w:t>learned</w:t>
      </w:r>
      <w:proofErr w:type="gramEnd"/>
      <w:r w:rsidR="00DF0783" w:rsidRPr="00EB2ECB">
        <w:rPr>
          <w:color w:val="1C1E21"/>
          <w:lang w:val="en"/>
        </w:rPr>
        <w:t xml:space="preserve"> me new skills and has inspired me to look at myself and see what I have got to offer. It has connected me to parts of the wider community which are working towards helping people like me reduce my carbon </w:t>
      </w:r>
      <w:proofErr w:type="gramStart"/>
      <w:r w:rsidR="00DF0783" w:rsidRPr="00EB2ECB">
        <w:rPr>
          <w:color w:val="1C1E21"/>
          <w:lang w:val="en"/>
        </w:rPr>
        <w:t>foot print</w:t>
      </w:r>
      <w:proofErr w:type="gramEnd"/>
      <w:r w:rsidR="00DF0783" w:rsidRPr="00EB2ECB">
        <w:rPr>
          <w:color w:val="1C1E21"/>
          <w:lang w:val="en"/>
        </w:rPr>
        <w:t xml:space="preserve">. This has been delivered in an </w:t>
      </w:r>
      <w:proofErr w:type="gramStart"/>
      <w:r w:rsidR="00DF0783" w:rsidRPr="00EB2ECB">
        <w:rPr>
          <w:color w:val="1C1E21"/>
          <w:lang w:val="en"/>
        </w:rPr>
        <w:t>informative ,</w:t>
      </w:r>
      <w:proofErr w:type="gramEnd"/>
      <w:r w:rsidR="00DF0783" w:rsidRPr="00EB2ECB">
        <w:rPr>
          <w:color w:val="1C1E21"/>
          <w:lang w:val="en"/>
        </w:rPr>
        <w:t xml:space="preserve"> interesting and creative way. I have gained confidence in talking about skill share St Andrews in my wider community and am now delivering workshops in my place of work</w:t>
      </w:r>
      <w:r w:rsidR="00DF0783">
        <w:rPr>
          <w:rFonts w:ascii="Times New Roman" w:eastAsia="Times New Roman" w:hAnsi="Times New Roman" w:cs="Times New Roman"/>
          <w:color w:val="1C1E21"/>
          <w:lang w:val="en" w:eastAsia="en-GB"/>
        </w:rPr>
        <w:t>.</w:t>
      </w:r>
    </w:p>
    <w:p w14:paraId="27C2F3A3" w14:textId="77777777" w:rsidR="00DF0783" w:rsidRDefault="005965D2" w:rsidP="00DF0783">
      <w:pPr>
        <w:rPr>
          <w:rFonts w:ascii="Times New Roman" w:eastAsia="Times New Roman" w:hAnsi="Times New Roman" w:cs="Times New Roman"/>
          <w:color w:val="1C1E21"/>
          <w:lang w:val="en" w:eastAsia="en-GB"/>
        </w:rPr>
      </w:pPr>
      <w:hyperlink r:id="rId86" w:history="1">
        <w:r w:rsidR="00DF0783" w:rsidRPr="00EB2ECB">
          <w:rPr>
            <w:rFonts w:ascii="Times New Roman" w:eastAsia="Times New Roman" w:hAnsi="Times New Roman" w:cs="Times New Roman"/>
            <w:bCs/>
            <w:color w:val="365899"/>
            <w:lang w:val="en" w:eastAsia="en-GB"/>
          </w:rPr>
          <w:t xml:space="preserve">Vicky </w:t>
        </w:r>
        <w:proofErr w:type="spellStart"/>
        <w:r w:rsidR="00DF0783" w:rsidRPr="00EB2ECB">
          <w:rPr>
            <w:rFonts w:ascii="Times New Roman" w:eastAsia="Times New Roman" w:hAnsi="Times New Roman" w:cs="Times New Roman"/>
            <w:bCs/>
            <w:color w:val="365899"/>
            <w:lang w:val="en" w:eastAsia="en-GB"/>
          </w:rPr>
          <w:t>Hobba</w:t>
        </w:r>
        <w:proofErr w:type="spellEnd"/>
      </w:hyperlink>
      <w:r w:rsidR="00DF0783" w:rsidRPr="00EB2ECB">
        <w:rPr>
          <w:rFonts w:ascii="Times New Roman" w:eastAsia="Times New Roman" w:hAnsi="Times New Roman" w:cs="Times New Roman"/>
          <w:color w:val="1C1E21"/>
          <w:lang w:val="en" w:eastAsia="en-GB"/>
        </w:rPr>
        <w:t xml:space="preserve"> New friends, stronger community bonds and inspiration, that's what springs to mind when I think of </w:t>
      </w:r>
      <w:proofErr w:type="spellStart"/>
      <w:r w:rsidR="00DF0783" w:rsidRPr="00EB2ECB">
        <w:rPr>
          <w:rFonts w:ascii="Times New Roman" w:eastAsia="Times New Roman" w:hAnsi="Times New Roman" w:cs="Times New Roman"/>
          <w:color w:val="1C1E21"/>
          <w:lang w:val="en" w:eastAsia="en-GB"/>
        </w:rPr>
        <w:t>Skillshare</w:t>
      </w:r>
      <w:proofErr w:type="spellEnd"/>
      <w:r w:rsidR="00DF0783" w:rsidRPr="00EB2ECB">
        <w:rPr>
          <w:rFonts w:ascii="Times New Roman" w:eastAsia="Times New Roman" w:hAnsi="Times New Roman" w:cs="Times New Roman"/>
          <w:color w:val="1C1E21"/>
          <w:lang w:val="en" w:eastAsia="en-GB"/>
        </w:rPr>
        <w:t xml:space="preserve"> - making St Andrews feel that little bit more like home, like an inclusive community for everyone. Hosting a tea ceremony was one of those magical life moments, learning about foraging, the whole family helping out at a beach clean, trying my hand at pyrography and raw wool peg weaving with my sister and son, learning how to make power porridge (and sampling it as a hearty breakfast). </w:t>
      </w:r>
      <w:proofErr w:type="gramStart"/>
      <w:r w:rsidR="00DF0783" w:rsidRPr="00EB2ECB">
        <w:rPr>
          <w:rFonts w:ascii="Times New Roman" w:eastAsia="Times New Roman" w:hAnsi="Times New Roman" w:cs="Times New Roman"/>
          <w:color w:val="1C1E21"/>
          <w:lang w:val="en" w:eastAsia="en-GB"/>
        </w:rPr>
        <w:t>There's</w:t>
      </w:r>
      <w:proofErr w:type="gramEnd"/>
      <w:r w:rsidR="00DF0783" w:rsidRPr="00EB2ECB">
        <w:rPr>
          <w:rFonts w:ascii="Times New Roman" w:eastAsia="Times New Roman" w:hAnsi="Times New Roman" w:cs="Times New Roman"/>
          <w:color w:val="1C1E21"/>
          <w:lang w:val="en" w:eastAsia="en-GB"/>
        </w:rPr>
        <w:t xml:space="preserve"> so many other events me and my family would have loved to participate in - the yoga workshop, badger spot, toothpaste making, herbal medicine to name a few. Next time! Thank you!</w:t>
      </w:r>
    </w:p>
    <w:p w14:paraId="7D0977A6" w14:textId="77777777" w:rsidR="00DF0783" w:rsidRDefault="00DF0783" w:rsidP="00DF0783">
      <w:pPr>
        <w:shd w:val="clear" w:color="auto" w:fill="FFFFFF"/>
        <w:spacing w:before="100" w:beforeAutospacing="1" w:after="100" w:afterAutospacing="1" w:line="240" w:lineRule="auto"/>
        <w:ind w:left="-285"/>
        <w:jc w:val="both"/>
        <w:textAlignment w:val="center"/>
        <w:rPr>
          <w:rFonts w:eastAsia="Times New Roman" w:cs="Times New Roman"/>
          <w:color w:val="1C1E21"/>
          <w:sz w:val="28"/>
          <w:szCs w:val="28"/>
          <w:lang w:val="en" w:eastAsia="en-GB"/>
        </w:rPr>
      </w:pPr>
    </w:p>
    <w:p w14:paraId="0A13347F" w14:textId="77777777" w:rsidR="00DE5379" w:rsidRDefault="00DE5379" w:rsidP="009B02A6">
      <w:pPr>
        <w:pStyle w:val="Heading2"/>
      </w:pPr>
      <w:r>
        <w:t>Summary of targets and outcomes</w:t>
      </w:r>
    </w:p>
    <w:p w14:paraId="1DD192A7" w14:textId="77777777" w:rsidR="00DE5379" w:rsidRDefault="00DE5379" w:rsidP="00DE5379">
      <w:r>
        <w:rPr>
          <w:b/>
          <w:sz w:val="28"/>
          <w:szCs w:val="28"/>
        </w:rPr>
        <w:fldChar w:fldCharType="begin"/>
      </w:r>
      <w:r>
        <w:rPr>
          <w:b/>
          <w:sz w:val="28"/>
          <w:szCs w:val="28"/>
        </w:rPr>
        <w:instrText xml:space="preserve"> LINK Excel.Sheet.12 "\\\\cfs.st-andrews.ac.uk\\Shared\\Estates\\TransUStA\\Transition Uni drive\\4 Skill share\\Skillshare reporting\\Skillshare 2017-2018 database - compleate.xlsx" "data!R131C3:R135C8" \a \f 5 \h  \* MERGEFORMAT </w:instrText>
      </w:r>
      <w:r>
        <w:rPr>
          <w:b/>
          <w:sz w:val="28"/>
          <w:szCs w:val="28"/>
        </w:rPr>
        <w:fldChar w:fldCharType="separate"/>
      </w:r>
    </w:p>
    <w:tbl>
      <w:tblPr>
        <w:tblStyle w:val="TableGrid"/>
        <w:tblW w:w="10074" w:type="dxa"/>
        <w:tblInd w:w="-856" w:type="dxa"/>
        <w:tblLook w:val="04A0" w:firstRow="1" w:lastRow="0" w:firstColumn="1" w:lastColumn="0" w:noHBand="0" w:noVBand="1"/>
      </w:tblPr>
      <w:tblGrid>
        <w:gridCol w:w="1844"/>
        <w:gridCol w:w="1375"/>
        <w:gridCol w:w="1560"/>
        <w:gridCol w:w="1326"/>
        <w:gridCol w:w="3969"/>
      </w:tblGrid>
      <w:tr w:rsidR="009B02A6" w14:paraId="428653DB" w14:textId="77777777" w:rsidTr="009B02A6">
        <w:trPr>
          <w:trHeight w:val="582"/>
        </w:trPr>
        <w:tc>
          <w:tcPr>
            <w:tcW w:w="1844"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tcPr>
          <w:p w14:paraId="0BF3D215" w14:textId="77777777" w:rsidR="009B02A6" w:rsidRPr="009B02A6" w:rsidRDefault="009B02A6" w:rsidP="00BE22D9">
            <w:r w:rsidRPr="009B02A6">
              <w:t>Theme</w:t>
            </w:r>
          </w:p>
        </w:tc>
        <w:tc>
          <w:tcPr>
            <w:tcW w:w="1375"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tcPr>
          <w:p w14:paraId="23CF3910" w14:textId="77777777" w:rsidR="009B02A6" w:rsidRPr="009B02A6" w:rsidRDefault="009B02A6" w:rsidP="00BE22D9">
            <w:r w:rsidRPr="009B02A6">
              <w:t>Target participants</w:t>
            </w:r>
          </w:p>
        </w:tc>
        <w:tc>
          <w:tcPr>
            <w:tcW w:w="1560"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tcPr>
          <w:p w14:paraId="5FCCCE96" w14:textId="77777777" w:rsidR="009B02A6" w:rsidRPr="009B02A6" w:rsidRDefault="009B02A6" w:rsidP="00BE22D9">
            <w:r w:rsidRPr="009B02A6">
              <w:t>Bookings</w:t>
            </w:r>
          </w:p>
        </w:tc>
        <w:tc>
          <w:tcPr>
            <w:tcW w:w="132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tcPr>
          <w:p w14:paraId="4F1E3E09" w14:textId="77777777" w:rsidR="009B02A6" w:rsidRPr="009B02A6" w:rsidRDefault="009B02A6" w:rsidP="00BE22D9">
            <w:r w:rsidRPr="009B02A6">
              <w:t>Actual attendance</w:t>
            </w:r>
          </w:p>
        </w:tc>
        <w:tc>
          <w:tcPr>
            <w:tcW w:w="3969"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tcPr>
          <w:p w14:paraId="563ECE89" w14:textId="77777777" w:rsidR="009B02A6" w:rsidRPr="009B02A6" w:rsidRDefault="009B02A6" w:rsidP="00BE22D9">
            <w:r w:rsidRPr="009B02A6">
              <w:t>Activities undertaken</w:t>
            </w:r>
          </w:p>
        </w:tc>
      </w:tr>
      <w:tr w:rsidR="009B02A6" w14:paraId="4FB74123" w14:textId="77777777" w:rsidTr="009B02A6">
        <w:trPr>
          <w:trHeight w:val="1034"/>
        </w:trPr>
        <w:tc>
          <w:tcPr>
            <w:tcW w:w="1844" w:type="dxa"/>
            <w:tcBorders>
              <w:top w:val="single" w:sz="4" w:space="0" w:color="auto"/>
              <w:left w:val="single" w:sz="4" w:space="0" w:color="auto"/>
              <w:bottom w:val="single" w:sz="4" w:space="0" w:color="auto"/>
              <w:right w:val="single" w:sz="4" w:space="0" w:color="auto"/>
            </w:tcBorders>
            <w:noWrap/>
            <w:hideMark/>
          </w:tcPr>
          <w:p w14:paraId="364BDC97" w14:textId="77777777" w:rsidR="009B02A6" w:rsidRPr="00BE22D9" w:rsidRDefault="009B02A6" w:rsidP="00BE22D9">
            <w:r w:rsidRPr="00BE22D9">
              <w:t>energy saving</w:t>
            </w:r>
          </w:p>
        </w:tc>
        <w:tc>
          <w:tcPr>
            <w:tcW w:w="1375" w:type="dxa"/>
            <w:tcBorders>
              <w:top w:val="single" w:sz="4" w:space="0" w:color="auto"/>
              <w:left w:val="single" w:sz="4" w:space="0" w:color="auto"/>
              <w:bottom w:val="single" w:sz="4" w:space="0" w:color="auto"/>
              <w:right w:val="single" w:sz="4" w:space="0" w:color="auto"/>
            </w:tcBorders>
            <w:noWrap/>
            <w:hideMark/>
          </w:tcPr>
          <w:p w14:paraId="175A5324" w14:textId="77777777" w:rsidR="009B02A6" w:rsidRPr="00BE22D9" w:rsidRDefault="009B02A6" w:rsidP="00BE22D9">
            <w:r w:rsidRPr="00BE22D9">
              <w:t>60</w:t>
            </w:r>
          </w:p>
          <w:p w14:paraId="7F344E16" w14:textId="77777777" w:rsidR="009B02A6" w:rsidRPr="00BE22D9" w:rsidRDefault="009B02A6" w:rsidP="00BE22D9">
            <w:r w:rsidRPr="00BE22D9">
              <w:t>people</w:t>
            </w:r>
          </w:p>
          <w:p w14:paraId="14A4A32C" w14:textId="77777777" w:rsidR="009B02A6" w:rsidRPr="00BE22D9" w:rsidRDefault="009B02A6" w:rsidP="00BE22D9">
            <w:r w:rsidRPr="00BE22D9">
              <w:t>needed</w:t>
            </w:r>
          </w:p>
        </w:tc>
        <w:tc>
          <w:tcPr>
            <w:tcW w:w="1560" w:type="dxa"/>
            <w:tcBorders>
              <w:top w:val="single" w:sz="4" w:space="0" w:color="auto"/>
              <w:left w:val="single" w:sz="4" w:space="0" w:color="auto"/>
              <w:bottom w:val="single" w:sz="4" w:space="0" w:color="auto"/>
              <w:right w:val="single" w:sz="4" w:space="0" w:color="auto"/>
            </w:tcBorders>
            <w:noWrap/>
            <w:hideMark/>
          </w:tcPr>
          <w:p w14:paraId="0B148829" w14:textId="77777777" w:rsidR="009B02A6" w:rsidRPr="00BE22D9" w:rsidRDefault="009B02A6" w:rsidP="00BE22D9">
            <w:r w:rsidRPr="00BE22D9">
              <w:t>4 booked</w:t>
            </w:r>
          </w:p>
          <w:p w14:paraId="2DB830B6" w14:textId="77777777" w:rsidR="009B02A6" w:rsidRPr="00BE22D9" w:rsidRDefault="009B02A6" w:rsidP="00BE22D9">
            <w:r w:rsidRPr="00BE22D9">
              <w:t>1 cancelled</w:t>
            </w:r>
          </w:p>
        </w:tc>
        <w:tc>
          <w:tcPr>
            <w:tcW w:w="1326" w:type="dxa"/>
            <w:tcBorders>
              <w:top w:val="single" w:sz="4" w:space="0" w:color="auto"/>
              <w:left w:val="single" w:sz="4" w:space="0" w:color="auto"/>
              <w:bottom w:val="single" w:sz="4" w:space="0" w:color="auto"/>
              <w:right w:val="single" w:sz="4" w:space="0" w:color="auto"/>
            </w:tcBorders>
            <w:noWrap/>
            <w:hideMark/>
          </w:tcPr>
          <w:p w14:paraId="0E318937" w14:textId="1EBB05D8" w:rsidR="009B02A6" w:rsidRPr="00BE22D9" w:rsidRDefault="009B02A6" w:rsidP="00BE22D9">
            <w:r w:rsidRPr="00BE22D9">
              <w:t>4 people</w:t>
            </w:r>
          </w:p>
          <w:p w14:paraId="1D69C751" w14:textId="77777777" w:rsidR="009B02A6" w:rsidRPr="00BE22D9" w:rsidRDefault="009B02A6" w:rsidP="00BE22D9">
            <w:r w:rsidRPr="00BE22D9">
              <w:t>came</w:t>
            </w:r>
          </w:p>
        </w:tc>
        <w:tc>
          <w:tcPr>
            <w:tcW w:w="3969" w:type="dxa"/>
            <w:tcBorders>
              <w:top w:val="single" w:sz="4" w:space="0" w:color="auto"/>
              <w:left w:val="single" w:sz="4" w:space="0" w:color="auto"/>
              <w:bottom w:val="single" w:sz="4" w:space="0" w:color="auto"/>
              <w:right w:val="single" w:sz="4" w:space="0" w:color="auto"/>
            </w:tcBorders>
            <w:noWrap/>
            <w:hideMark/>
          </w:tcPr>
          <w:p w14:paraId="7E103B13" w14:textId="77777777" w:rsidR="009B02A6" w:rsidRPr="00BE22D9" w:rsidRDefault="009B02A6" w:rsidP="00BE22D9">
            <w:proofErr w:type="gramStart"/>
            <w:r w:rsidRPr="00BE22D9">
              <w:t>·  4</w:t>
            </w:r>
            <w:proofErr w:type="gramEnd"/>
            <w:r w:rsidRPr="00BE22D9">
              <w:t xml:space="preserve"> energy saving in the home sessions creating curtains, radiator reflectors etc.</w:t>
            </w:r>
          </w:p>
        </w:tc>
      </w:tr>
      <w:tr w:rsidR="009B02A6" w14:paraId="4477A411" w14:textId="77777777" w:rsidTr="009B02A6">
        <w:trPr>
          <w:trHeight w:val="1262"/>
        </w:trPr>
        <w:tc>
          <w:tcPr>
            <w:tcW w:w="1844" w:type="dxa"/>
            <w:tcBorders>
              <w:top w:val="single" w:sz="4" w:space="0" w:color="auto"/>
              <w:left w:val="single" w:sz="4" w:space="0" w:color="auto"/>
              <w:bottom w:val="single" w:sz="4" w:space="0" w:color="auto"/>
              <w:right w:val="single" w:sz="4" w:space="0" w:color="auto"/>
            </w:tcBorders>
            <w:noWrap/>
            <w:hideMark/>
          </w:tcPr>
          <w:p w14:paraId="444AB1A8" w14:textId="77777777" w:rsidR="009B02A6" w:rsidRPr="002877AB" w:rsidRDefault="009B02A6" w:rsidP="00BE22D9">
            <w:r w:rsidRPr="002877AB">
              <w:t>upcycling</w:t>
            </w:r>
          </w:p>
        </w:tc>
        <w:tc>
          <w:tcPr>
            <w:tcW w:w="1375" w:type="dxa"/>
            <w:tcBorders>
              <w:top w:val="single" w:sz="4" w:space="0" w:color="auto"/>
              <w:left w:val="single" w:sz="4" w:space="0" w:color="auto"/>
              <w:bottom w:val="single" w:sz="4" w:space="0" w:color="auto"/>
              <w:right w:val="single" w:sz="4" w:space="0" w:color="auto"/>
            </w:tcBorders>
            <w:noWrap/>
            <w:hideMark/>
          </w:tcPr>
          <w:p w14:paraId="008E60FD" w14:textId="77777777" w:rsidR="009B02A6" w:rsidRPr="002877AB" w:rsidRDefault="009B02A6" w:rsidP="00BE22D9">
            <w:r w:rsidRPr="002877AB">
              <w:t>75 people</w:t>
            </w:r>
          </w:p>
          <w:p w14:paraId="712B6D0D" w14:textId="77777777" w:rsidR="009B02A6" w:rsidRPr="002877AB" w:rsidRDefault="009B02A6" w:rsidP="00BE22D9">
            <w:r w:rsidRPr="002877AB">
              <w:t>needed</w:t>
            </w:r>
          </w:p>
        </w:tc>
        <w:tc>
          <w:tcPr>
            <w:tcW w:w="1560" w:type="dxa"/>
            <w:tcBorders>
              <w:top w:val="single" w:sz="4" w:space="0" w:color="auto"/>
              <w:left w:val="single" w:sz="4" w:space="0" w:color="auto"/>
              <w:bottom w:val="single" w:sz="4" w:space="0" w:color="auto"/>
              <w:right w:val="single" w:sz="4" w:space="0" w:color="auto"/>
            </w:tcBorders>
            <w:noWrap/>
            <w:hideMark/>
          </w:tcPr>
          <w:p w14:paraId="2A036CD5" w14:textId="77777777" w:rsidR="009B02A6" w:rsidRPr="002877AB" w:rsidRDefault="009B02A6" w:rsidP="00BE22D9">
            <w:r w:rsidRPr="002877AB">
              <w:t>14 sessions</w:t>
            </w:r>
          </w:p>
          <w:p w14:paraId="6072F5FA" w14:textId="77777777" w:rsidR="009B02A6" w:rsidRPr="002877AB" w:rsidRDefault="009B02A6" w:rsidP="00BE22D9">
            <w:r w:rsidRPr="002877AB">
              <w:t>ran</w:t>
            </w:r>
          </w:p>
        </w:tc>
        <w:tc>
          <w:tcPr>
            <w:tcW w:w="1326" w:type="dxa"/>
            <w:tcBorders>
              <w:top w:val="single" w:sz="4" w:space="0" w:color="auto"/>
              <w:left w:val="single" w:sz="4" w:space="0" w:color="auto"/>
              <w:bottom w:val="single" w:sz="4" w:space="0" w:color="auto"/>
              <w:right w:val="single" w:sz="4" w:space="0" w:color="auto"/>
            </w:tcBorders>
            <w:noWrap/>
            <w:hideMark/>
          </w:tcPr>
          <w:p w14:paraId="3553666A" w14:textId="5175AB23" w:rsidR="009B02A6" w:rsidRPr="002877AB" w:rsidRDefault="00BE22D9" w:rsidP="00BE22D9">
            <w:r>
              <w:t>36</w:t>
            </w:r>
            <w:r w:rsidR="009B02A6" w:rsidRPr="002877AB">
              <w:t>people</w:t>
            </w:r>
          </w:p>
          <w:p w14:paraId="5B8CCE3E" w14:textId="77777777" w:rsidR="009B02A6" w:rsidRPr="002877AB" w:rsidRDefault="009B02A6" w:rsidP="00BE22D9">
            <w:r w:rsidRPr="002877AB">
              <w:t>came</w:t>
            </w:r>
          </w:p>
        </w:tc>
        <w:tc>
          <w:tcPr>
            <w:tcW w:w="3969" w:type="dxa"/>
            <w:tcBorders>
              <w:top w:val="single" w:sz="4" w:space="0" w:color="auto"/>
              <w:left w:val="single" w:sz="4" w:space="0" w:color="auto"/>
              <w:bottom w:val="single" w:sz="4" w:space="0" w:color="auto"/>
              <w:right w:val="single" w:sz="4" w:space="0" w:color="auto"/>
            </w:tcBorders>
            <w:noWrap/>
            <w:hideMark/>
          </w:tcPr>
          <w:p w14:paraId="43D10347" w14:textId="77777777" w:rsidR="009B02A6" w:rsidRPr="002877AB" w:rsidRDefault="009B02A6" w:rsidP="00BE22D9">
            <w:proofErr w:type="gramStart"/>
            <w:r w:rsidRPr="002877AB">
              <w:t>·  5</w:t>
            </w:r>
            <w:proofErr w:type="gramEnd"/>
            <w:r w:rsidRPr="002877AB">
              <w:t xml:space="preserve"> Up-cycling furniture sessions – repairing tools, furniture and household goods (75 people)</w:t>
            </w:r>
          </w:p>
        </w:tc>
      </w:tr>
      <w:tr w:rsidR="009B02A6" w14:paraId="083A82EF" w14:textId="77777777" w:rsidTr="009B02A6">
        <w:trPr>
          <w:trHeight w:val="1020"/>
        </w:trPr>
        <w:tc>
          <w:tcPr>
            <w:tcW w:w="1844" w:type="dxa"/>
            <w:tcBorders>
              <w:top w:val="single" w:sz="4" w:space="0" w:color="auto"/>
              <w:left w:val="single" w:sz="4" w:space="0" w:color="auto"/>
              <w:bottom w:val="single" w:sz="4" w:space="0" w:color="auto"/>
              <w:right w:val="single" w:sz="4" w:space="0" w:color="auto"/>
            </w:tcBorders>
            <w:noWrap/>
            <w:hideMark/>
          </w:tcPr>
          <w:p w14:paraId="3CDE01E2" w14:textId="77777777" w:rsidR="009B02A6" w:rsidRPr="002877AB" w:rsidRDefault="009B02A6" w:rsidP="00BE22D9">
            <w:pPr>
              <w:rPr>
                <w:color w:val="1D2129"/>
                <w:szCs w:val="24"/>
                <w:lang w:val="en"/>
              </w:rPr>
            </w:pPr>
            <w:r w:rsidRPr="002877AB">
              <w:rPr>
                <w:color w:val="1D2129"/>
                <w:szCs w:val="24"/>
                <w:lang w:val="en"/>
              </w:rPr>
              <w:t>clothes</w:t>
            </w:r>
          </w:p>
        </w:tc>
        <w:tc>
          <w:tcPr>
            <w:tcW w:w="1375" w:type="dxa"/>
            <w:tcBorders>
              <w:top w:val="single" w:sz="4" w:space="0" w:color="auto"/>
              <w:left w:val="single" w:sz="4" w:space="0" w:color="auto"/>
              <w:bottom w:val="single" w:sz="4" w:space="0" w:color="auto"/>
              <w:right w:val="single" w:sz="4" w:space="0" w:color="auto"/>
            </w:tcBorders>
            <w:noWrap/>
            <w:hideMark/>
          </w:tcPr>
          <w:p w14:paraId="2BFB0F8C" w14:textId="77777777" w:rsidR="009B02A6" w:rsidRPr="002877AB" w:rsidRDefault="009B02A6" w:rsidP="00BE22D9">
            <w:pPr>
              <w:rPr>
                <w:color w:val="1D2129"/>
                <w:szCs w:val="24"/>
                <w:lang w:val="en"/>
              </w:rPr>
            </w:pPr>
            <w:r w:rsidRPr="002877AB">
              <w:rPr>
                <w:color w:val="1D2129"/>
                <w:szCs w:val="24"/>
                <w:lang w:val="en"/>
              </w:rPr>
              <w:t>90 people</w:t>
            </w:r>
          </w:p>
          <w:p w14:paraId="59903C88" w14:textId="77777777" w:rsidR="009B02A6" w:rsidRPr="002877AB" w:rsidRDefault="009B02A6" w:rsidP="00BE22D9">
            <w:pPr>
              <w:rPr>
                <w:color w:val="1D2129"/>
                <w:szCs w:val="24"/>
                <w:lang w:val="en"/>
              </w:rPr>
            </w:pPr>
            <w:r w:rsidRPr="002877AB">
              <w:rPr>
                <w:color w:val="1D2129"/>
                <w:szCs w:val="24"/>
                <w:lang w:val="en"/>
              </w:rPr>
              <w:t>needed</w:t>
            </w:r>
          </w:p>
        </w:tc>
        <w:tc>
          <w:tcPr>
            <w:tcW w:w="1560" w:type="dxa"/>
            <w:tcBorders>
              <w:top w:val="single" w:sz="4" w:space="0" w:color="auto"/>
              <w:left w:val="single" w:sz="4" w:space="0" w:color="auto"/>
              <w:bottom w:val="single" w:sz="4" w:space="0" w:color="auto"/>
              <w:right w:val="single" w:sz="4" w:space="0" w:color="auto"/>
            </w:tcBorders>
            <w:noWrap/>
            <w:hideMark/>
          </w:tcPr>
          <w:p w14:paraId="0D6F22F9" w14:textId="77777777" w:rsidR="009B02A6" w:rsidRPr="002877AB" w:rsidRDefault="009B02A6" w:rsidP="00BE22D9">
            <w:pPr>
              <w:rPr>
                <w:color w:val="1D2129"/>
                <w:szCs w:val="24"/>
                <w:lang w:val="en"/>
              </w:rPr>
            </w:pPr>
            <w:r w:rsidRPr="002877AB">
              <w:rPr>
                <w:color w:val="1D2129"/>
                <w:szCs w:val="24"/>
                <w:lang w:val="en"/>
              </w:rPr>
              <w:t>16 sessions ran</w:t>
            </w:r>
          </w:p>
        </w:tc>
        <w:tc>
          <w:tcPr>
            <w:tcW w:w="1326" w:type="dxa"/>
            <w:tcBorders>
              <w:top w:val="single" w:sz="4" w:space="0" w:color="auto"/>
              <w:left w:val="single" w:sz="4" w:space="0" w:color="auto"/>
              <w:bottom w:val="single" w:sz="4" w:space="0" w:color="auto"/>
              <w:right w:val="single" w:sz="4" w:space="0" w:color="auto"/>
            </w:tcBorders>
            <w:noWrap/>
            <w:hideMark/>
          </w:tcPr>
          <w:p w14:paraId="7B9D5DB4" w14:textId="35893A21" w:rsidR="009B02A6" w:rsidRPr="002877AB" w:rsidRDefault="00BE22D9" w:rsidP="00BE22D9">
            <w:pPr>
              <w:rPr>
                <w:color w:val="1D2129"/>
                <w:szCs w:val="24"/>
                <w:lang w:val="en"/>
              </w:rPr>
            </w:pPr>
            <w:r>
              <w:rPr>
                <w:color w:val="1D2129"/>
                <w:szCs w:val="24"/>
                <w:lang w:val="en"/>
              </w:rPr>
              <w:t xml:space="preserve">92 </w:t>
            </w:r>
            <w:r w:rsidR="009B02A6" w:rsidRPr="002877AB">
              <w:rPr>
                <w:color w:val="1D2129"/>
                <w:szCs w:val="24"/>
                <w:lang w:val="en"/>
              </w:rPr>
              <w:t>people came</w:t>
            </w:r>
          </w:p>
        </w:tc>
        <w:tc>
          <w:tcPr>
            <w:tcW w:w="3969" w:type="dxa"/>
            <w:tcBorders>
              <w:top w:val="single" w:sz="4" w:space="0" w:color="auto"/>
              <w:left w:val="single" w:sz="4" w:space="0" w:color="auto"/>
              <w:bottom w:val="single" w:sz="4" w:space="0" w:color="auto"/>
              <w:right w:val="single" w:sz="4" w:space="0" w:color="auto"/>
            </w:tcBorders>
            <w:noWrap/>
            <w:hideMark/>
          </w:tcPr>
          <w:p w14:paraId="5F20CBE2" w14:textId="77777777" w:rsidR="009B02A6" w:rsidRPr="002877AB" w:rsidRDefault="009B02A6" w:rsidP="00BE22D9">
            <w:proofErr w:type="gramStart"/>
            <w:r w:rsidRPr="002877AB">
              <w:t>·  6</w:t>
            </w:r>
            <w:proofErr w:type="gramEnd"/>
            <w:r w:rsidRPr="002877AB">
              <w:t xml:space="preserve">  clothes repair and up-cycling events (90 people)</w:t>
            </w:r>
          </w:p>
        </w:tc>
      </w:tr>
      <w:tr w:rsidR="009B02A6" w14:paraId="3E598EA5" w14:textId="77777777" w:rsidTr="00BE22D9">
        <w:trPr>
          <w:trHeight w:val="557"/>
        </w:trPr>
        <w:tc>
          <w:tcPr>
            <w:tcW w:w="1844" w:type="dxa"/>
            <w:tcBorders>
              <w:top w:val="single" w:sz="4" w:space="0" w:color="auto"/>
              <w:left w:val="single" w:sz="4" w:space="0" w:color="auto"/>
              <w:bottom w:val="single" w:sz="4" w:space="0" w:color="auto"/>
              <w:right w:val="single" w:sz="4" w:space="0" w:color="auto"/>
            </w:tcBorders>
            <w:noWrap/>
            <w:hideMark/>
          </w:tcPr>
          <w:p w14:paraId="47BDB888" w14:textId="77777777" w:rsidR="009B02A6" w:rsidRPr="002877AB" w:rsidRDefault="009B02A6" w:rsidP="00BE22D9">
            <w:pPr>
              <w:rPr>
                <w:color w:val="1D2129"/>
                <w:szCs w:val="24"/>
                <w:lang w:val="en"/>
              </w:rPr>
            </w:pPr>
            <w:r w:rsidRPr="002877AB">
              <w:rPr>
                <w:color w:val="1D2129"/>
                <w:szCs w:val="24"/>
                <w:lang w:val="en"/>
              </w:rPr>
              <w:lastRenderedPageBreak/>
              <w:t>electronics</w:t>
            </w:r>
          </w:p>
        </w:tc>
        <w:tc>
          <w:tcPr>
            <w:tcW w:w="1375" w:type="dxa"/>
            <w:tcBorders>
              <w:top w:val="single" w:sz="4" w:space="0" w:color="auto"/>
              <w:left w:val="single" w:sz="4" w:space="0" w:color="auto"/>
              <w:bottom w:val="single" w:sz="4" w:space="0" w:color="auto"/>
              <w:right w:val="single" w:sz="4" w:space="0" w:color="auto"/>
            </w:tcBorders>
            <w:noWrap/>
            <w:hideMark/>
          </w:tcPr>
          <w:p w14:paraId="545D0B9A" w14:textId="77777777" w:rsidR="009B02A6" w:rsidRPr="002877AB" w:rsidRDefault="009B02A6" w:rsidP="00BE22D9">
            <w:pPr>
              <w:rPr>
                <w:color w:val="1D2129"/>
                <w:szCs w:val="24"/>
                <w:lang w:val="en"/>
              </w:rPr>
            </w:pPr>
            <w:r w:rsidRPr="002877AB">
              <w:rPr>
                <w:color w:val="1D2129"/>
                <w:szCs w:val="24"/>
                <w:lang w:val="en"/>
              </w:rPr>
              <w:t>60 needed</w:t>
            </w:r>
          </w:p>
        </w:tc>
        <w:tc>
          <w:tcPr>
            <w:tcW w:w="1560" w:type="dxa"/>
            <w:tcBorders>
              <w:top w:val="single" w:sz="4" w:space="0" w:color="auto"/>
              <w:left w:val="single" w:sz="4" w:space="0" w:color="auto"/>
              <w:bottom w:val="single" w:sz="4" w:space="0" w:color="auto"/>
              <w:right w:val="single" w:sz="4" w:space="0" w:color="auto"/>
            </w:tcBorders>
            <w:noWrap/>
            <w:hideMark/>
          </w:tcPr>
          <w:p w14:paraId="1092F6C1" w14:textId="77777777" w:rsidR="009B02A6" w:rsidRPr="002877AB" w:rsidRDefault="009B02A6" w:rsidP="00BE22D9">
            <w:pPr>
              <w:rPr>
                <w:color w:val="1D2129"/>
                <w:szCs w:val="24"/>
                <w:lang w:val="en"/>
              </w:rPr>
            </w:pPr>
            <w:r w:rsidRPr="002877AB">
              <w:rPr>
                <w:color w:val="1D2129"/>
                <w:szCs w:val="24"/>
                <w:lang w:val="en"/>
              </w:rPr>
              <w:t>4 sessions ran</w:t>
            </w:r>
          </w:p>
        </w:tc>
        <w:tc>
          <w:tcPr>
            <w:tcW w:w="1326" w:type="dxa"/>
            <w:tcBorders>
              <w:top w:val="single" w:sz="4" w:space="0" w:color="auto"/>
              <w:left w:val="single" w:sz="4" w:space="0" w:color="auto"/>
              <w:bottom w:val="single" w:sz="4" w:space="0" w:color="auto"/>
              <w:right w:val="single" w:sz="4" w:space="0" w:color="auto"/>
            </w:tcBorders>
            <w:noWrap/>
            <w:hideMark/>
          </w:tcPr>
          <w:p w14:paraId="7110FB7D" w14:textId="1007B43D" w:rsidR="009B02A6" w:rsidRPr="002877AB" w:rsidRDefault="00BE22D9" w:rsidP="00BE22D9">
            <w:pPr>
              <w:rPr>
                <w:color w:val="1D2129"/>
                <w:szCs w:val="24"/>
                <w:lang w:val="en"/>
              </w:rPr>
            </w:pPr>
            <w:r>
              <w:rPr>
                <w:color w:val="1D2129"/>
                <w:szCs w:val="24"/>
                <w:lang w:val="en"/>
              </w:rPr>
              <w:t>10</w:t>
            </w:r>
            <w:r w:rsidR="009B02A6" w:rsidRPr="002877AB">
              <w:rPr>
                <w:color w:val="1D2129"/>
                <w:szCs w:val="24"/>
                <w:lang w:val="en"/>
              </w:rPr>
              <w:t xml:space="preserve"> people came</w:t>
            </w:r>
          </w:p>
        </w:tc>
        <w:tc>
          <w:tcPr>
            <w:tcW w:w="3969" w:type="dxa"/>
            <w:tcBorders>
              <w:top w:val="single" w:sz="4" w:space="0" w:color="auto"/>
              <w:left w:val="single" w:sz="4" w:space="0" w:color="auto"/>
              <w:bottom w:val="single" w:sz="4" w:space="0" w:color="auto"/>
              <w:right w:val="single" w:sz="4" w:space="0" w:color="auto"/>
            </w:tcBorders>
            <w:noWrap/>
            <w:hideMark/>
          </w:tcPr>
          <w:p w14:paraId="338CDF26" w14:textId="77777777" w:rsidR="009B02A6" w:rsidRPr="002877AB" w:rsidRDefault="009B02A6" w:rsidP="00BE22D9">
            <w:proofErr w:type="gramStart"/>
            <w:r w:rsidRPr="002877AB">
              <w:t>·  4</w:t>
            </w:r>
            <w:proofErr w:type="gramEnd"/>
            <w:r w:rsidRPr="002877AB">
              <w:t xml:space="preserve">  electronics repair events (60 people)</w:t>
            </w:r>
          </w:p>
        </w:tc>
      </w:tr>
      <w:tr w:rsidR="009B02A6" w14:paraId="1E31065C" w14:textId="77777777" w:rsidTr="00BE22D9">
        <w:trPr>
          <w:trHeight w:val="625"/>
        </w:trPr>
        <w:tc>
          <w:tcPr>
            <w:tcW w:w="4779" w:type="dxa"/>
            <w:gridSpan w:val="3"/>
            <w:tcBorders>
              <w:top w:val="single" w:sz="4" w:space="0" w:color="auto"/>
              <w:left w:val="single" w:sz="4" w:space="0" w:color="auto"/>
              <w:bottom w:val="single" w:sz="4" w:space="0" w:color="auto"/>
              <w:right w:val="single" w:sz="4" w:space="0" w:color="auto"/>
            </w:tcBorders>
            <w:noWrap/>
            <w:hideMark/>
          </w:tcPr>
          <w:p w14:paraId="0CC2219E" w14:textId="3AE9F7A2" w:rsidR="009B02A6" w:rsidRPr="002877AB" w:rsidRDefault="009B02A6" w:rsidP="00BE22D9">
            <w:pPr>
              <w:rPr>
                <w:color w:val="1D2129"/>
                <w:szCs w:val="24"/>
                <w:lang w:val="en"/>
              </w:rPr>
            </w:pPr>
            <w:r w:rsidRPr="002877AB">
              <w:rPr>
                <w:color w:val="1D2129"/>
                <w:szCs w:val="24"/>
                <w:lang w:val="en"/>
              </w:rPr>
              <w:t xml:space="preserve">Community                           </w:t>
            </w:r>
            <w:r w:rsidR="00F57244">
              <w:rPr>
                <w:color w:val="1D2129"/>
                <w:szCs w:val="24"/>
                <w:lang w:val="en"/>
              </w:rPr>
              <w:t>138</w:t>
            </w:r>
            <w:r w:rsidRPr="002877AB">
              <w:rPr>
                <w:color w:val="1D2129"/>
                <w:szCs w:val="24"/>
                <w:lang w:val="en"/>
              </w:rPr>
              <w:t xml:space="preserve"> sessions</w:t>
            </w:r>
          </w:p>
          <w:p w14:paraId="0E905D6E" w14:textId="77777777" w:rsidR="009B02A6" w:rsidRPr="002877AB" w:rsidRDefault="009B02A6" w:rsidP="00BE22D9">
            <w:pPr>
              <w:rPr>
                <w:color w:val="1D2129"/>
                <w:szCs w:val="24"/>
                <w:lang w:val="en"/>
              </w:rPr>
            </w:pPr>
            <w:proofErr w:type="spellStart"/>
            <w:r w:rsidRPr="002877AB">
              <w:rPr>
                <w:color w:val="1D2129"/>
                <w:szCs w:val="24"/>
                <w:lang w:val="en"/>
              </w:rPr>
              <w:t>Skillshares</w:t>
            </w:r>
            <w:proofErr w:type="spellEnd"/>
            <w:r w:rsidRPr="002877AB">
              <w:rPr>
                <w:color w:val="1D2129"/>
                <w:szCs w:val="24"/>
                <w:lang w:val="en"/>
              </w:rPr>
              <w:t xml:space="preserve">                             ran</w:t>
            </w:r>
          </w:p>
        </w:tc>
        <w:tc>
          <w:tcPr>
            <w:tcW w:w="1326" w:type="dxa"/>
            <w:tcBorders>
              <w:top w:val="single" w:sz="4" w:space="0" w:color="auto"/>
              <w:left w:val="single" w:sz="4" w:space="0" w:color="auto"/>
              <w:bottom w:val="single" w:sz="4" w:space="0" w:color="auto"/>
              <w:right w:val="single" w:sz="4" w:space="0" w:color="auto"/>
            </w:tcBorders>
            <w:noWrap/>
            <w:hideMark/>
          </w:tcPr>
          <w:p w14:paraId="535CECD2" w14:textId="4FCDFF7A" w:rsidR="009B02A6" w:rsidRPr="002877AB" w:rsidRDefault="00F57244" w:rsidP="00BE22D9">
            <w:pPr>
              <w:rPr>
                <w:color w:val="1D2129"/>
                <w:szCs w:val="24"/>
                <w:lang w:val="en"/>
              </w:rPr>
            </w:pPr>
            <w:r>
              <w:rPr>
                <w:color w:val="1D2129"/>
                <w:szCs w:val="24"/>
                <w:lang w:val="en"/>
              </w:rPr>
              <w:t>900</w:t>
            </w:r>
            <w:r w:rsidR="009B02A6" w:rsidRPr="002877AB">
              <w:rPr>
                <w:color w:val="1D2129"/>
                <w:szCs w:val="24"/>
                <w:lang w:val="en"/>
              </w:rPr>
              <w:t xml:space="preserve"> people</w:t>
            </w:r>
          </w:p>
          <w:p w14:paraId="2EF62668" w14:textId="77777777" w:rsidR="009B02A6" w:rsidRPr="002877AB" w:rsidRDefault="009B02A6" w:rsidP="00BE22D9">
            <w:pPr>
              <w:rPr>
                <w:color w:val="1D2129"/>
                <w:szCs w:val="24"/>
                <w:lang w:val="en"/>
              </w:rPr>
            </w:pPr>
            <w:r w:rsidRPr="002877AB">
              <w:rPr>
                <w:color w:val="1D2129"/>
                <w:szCs w:val="24"/>
                <w:lang w:val="en"/>
              </w:rPr>
              <w:t>came</w:t>
            </w:r>
          </w:p>
        </w:tc>
        <w:tc>
          <w:tcPr>
            <w:tcW w:w="3969" w:type="dxa"/>
            <w:tcBorders>
              <w:top w:val="single" w:sz="4" w:space="0" w:color="auto"/>
              <w:left w:val="single" w:sz="4" w:space="0" w:color="auto"/>
              <w:bottom w:val="single" w:sz="4" w:space="0" w:color="auto"/>
              <w:right w:val="single" w:sz="4" w:space="0" w:color="auto"/>
            </w:tcBorders>
            <w:noWrap/>
            <w:hideMark/>
          </w:tcPr>
          <w:p w14:paraId="342C2FC2" w14:textId="77777777" w:rsidR="009B02A6" w:rsidRPr="002877AB" w:rsidRDefault="009B02A6" w:rsidP="00BE22D9">
            <w:proofErr w:type="gramStart"/>
            <w:r w:rsidRPr="002877AB">
              <w:t>·  12</w:t>
            </w:r>
            <w:proofErr w:type="gramEnd"/>
            <w:r w:rsidRPr="002877AB">
              <w:t xml:space="preserve"> participant led </w:t>
            </w:r>
            <w:proofErr w:type="spellStart"/>
            <w:r w:rsidRPr="002877AB">
              <w:t>Skillshare</w:t>
            </w:r>
            <w:proofErr w:type="spellEnd"/>
            <w:r w:rsidRPr="002877AB">
              <w:t xml:space="preserve"> activities. </w:t>
            </w:r>
          </w:p>
        </w:tc>
      </w:tr>
      <w:tr w:rsidR="00DF0783" w14:paraId="1679183D" w14:textId="77777777" w:rsidTr="00BE22D9">
        <w:trPr>
          <w:trHeight w:val="459"/>
        </w:trPr>
        <w:tc>
          <w:tcPr>
            <w:tcW w:w="4779" w:type="dxa"/>
            <w:gridSpan w:val="3"/>
            <w:tcBorders>
              <w:top w:val="single" w:sz="4" w:space="0" w:color="auto"/>
              <w:left w:val="single" w:sz="4" w:space="0" w:color="auto"/>
              <w:bottom w:val="single" w:sz="4" w:space="0" w:color="auto"/>
              <w:right w:val="single" w:sz="4" w:space="0" w:color="auto"/>
            </w:tcBorders>
            <w:noWrap/>
          </w:tcPr>
          <w:p w14:paraId="5AAA862F" w14:textId="44CB569D" w:rsidR="00DF0783" w:rsidRPr="002877AB" w:rsidRDefault="00F57244" w:rsidP="00BE22D9">
            <w:pPr>
              <w:rPr>
                <w:color w:val="1D2129"/>
                <w:szCs w:val="24"/>
                <w:lang w:val="en"/>
              </w:rPr>
            </w:pPr>
            <w:r>
              <w:rPr>
                <w:color w:val="1D2129"/>
                <w:szCs w:val="24"/>
                <w:lang w:val="en"/>
              </w:rPr>
              <w:t>Members</w:t>
            </w:r>
          </w:p>
        </w:tc>
        <w:tc>
          <w:tcPr>
            <w:tcW w:w="1326" w:type="dxa"/>
            <w:tcBorders>
              <w:top w:val="single" w:sz="4" w:space="0" w:color="auto"/>
              <w:left w:val="single" w:sz="4" w:space="0" w:color="auto"/>
              <w:bottom w:val="single" w:sz="4" w:space="0" w:color="auto"/>
              <w:right w:val="single" w:sz="4" w:space="0" w:color="auto"/>
            </w:tcBorders>
            <w:noWrap/>
          </w:tcPr>
          <w:p w14:paraId="5AEAA917" w14:textId="3B473331" w:rsidR="00DF0783" w:rsidRPr="002877AB" w:rsidRDefault="00F57244" w:rsidP="00BE22D9">
            <w:pPr>
              <w:rPr>
                <w:color w:val="1D2129"/>
                <w:szCs w:val="24"/>
                <w:lang w:val="en"/>
              </w:rPr>
            </w:pPr>
            <w:r>
              <w:rPr>
                <w:color w:val="1D2129"/>
                <w:szCs w:val="24"/>
                <w:lang w:val="en"/>
              </w:rPr>
              <w:t>1278</w:t>
            </w:r>
          </w:p>
        </w:tc>
        <w:tc>
          <w:tcPr>
            <w:tcW w:w="3969" w:type="dxa"/>
            <w:tcBorders>
              <w:top w:val="single" w:sz="4" w:space="0" w:color="auto"/>
              <w:left w:val="single" w:sz="4" w:space="0" w:color="auto"/>
              <w:bottom w:val="single" w:sz="4" w:space="0" w:color="auto"/>
              <w:right w:val="single" w:sz="4" w:space="0" w:color="auto"/>
            </w:tcBorders>
            <w:noWrap/>
          </w:tcPr>
          <w:p w14:paraId="7765C665" w14:textId="77777777" w:rsidR="00DF0783" w:rsidRPr="002877AB" w:rsidRDefault="00DF0783" w:rsidP="00BE22D9"/>
        </w:tc>
      </w:tr>
      <w:tr w:rsidR="00F57244" w14:paraId="3A2F98A2" w14:textId="77777777" w:rsidTr="00BE22D9">
        <w:trPr>
          <w:trHeight w:val="408"/>
        </w:trPr>
        <w:tc>
          <w:tcPr>
            <w:tcW w:w="4779" w:type="dxa"/>
            <w:gridSpan w:val="3"/>
            <w:tcBorders>
              <w:top w:val="single" w:sz="4" w:space="0" w:color="auto"/>
              <w:left w:val="single" w:sz="4" w:space="0" w:color="auto"/>
              <w:bottom w:val="single" w:sz="4" w:space="0" w:color="auto"/>
              <w:right w:val="single" w:sz="4" w:space="0" w:color="auto"/>
            </w:tcBorders>
            <w:noWrap/>
          </w:tcPr>
          <w:p w14:paraId="1FD8DC98" w14:textId="19FAAB8B" w:rsidR="00F57244" w:rsidRDefault="00F57244" w:rsidP="00BE22D9">
            <w:pPr>
              <w:rPr>
                <w:color w:val="1D2129"/>
                <w:szCs w:val="24"/>
                <w:lang w:val="en"/>
              </w:rPr>
            </w:pPr>
            <w:r>
              <w:rPr>
                <w:color w:val="1D2129"/>
                <w:szCs w:val="24"/>
                <w:lang w:val="en"/>
              </w:rPr>
              <w:t>Volunteer hours</w:t>
            </w:r>
          </w:p>
        </w:tc>
        <w:tc>
          <w:tcPr>
            <w:tcW w:w="1326" w:type="dxa"/>
            <w:tcBorders>
              <w:top w:val="single" w:sz="4" w:space="0" w:color="auto"/>
              <w:left w:val="single" w:sz="4" w:space="0" w:color="auto"/>
              <w:bottom w:val="single" w:sz="4" w:space="0" w:color="auto"/>
              <w:right w:val="single" w:sz="4" w:space="0" w:color="auto"/>
            </w:tcBorders>
            <w:noWrap/>
          </w:tcPr>
          <w:p w14:paraId="5D9366B1" w14:textId="106FF58E" w:rsidR="00F57244" w:rsidRDefault="00F57244" w:rsidP="00BE22D9">
            <w:pPr>
              <w:rPr>
                <w:color w:val="1D2129"/>
                <w:szCs w:val="24"/>
                <w:lang w:val="en"/>
              </w:rPr>
            </w:pPr>
            <w:r>
              <w:rPr>
                <w:color w:val="1D2129"/>
                <w:szCs w:val="24"/>
                <w:lang w:val="en"/>
              </w:rPr>
              <w:t>870</w:t>
            </w:r>
          </w:p>
        </w:tc>
        <w:tc>
          <w:tcPr>
            <w:tcW w:w="3969" w:type="dxa"/>
            <w:tcBorders>
              <w:top w:val="single" w:sz="4" w:space="0" w:color="auto"/>
              <w:left w:val="single" w:sz="4" w:space="0" w:color="auto"/>
              <w:bottom w:val="single" w:sz="4" w:space="0" w:color="auto"/>
              <w:right w:val="single" w:sz="4" w:space="0" w:color="auto"/>
            </w:tcBorders>
            <w:noWrap/>
          </w:tcPr>
          <w:p w14:paraId="7AD78C55" w14:textId="77777777" w:rsidR="00F57244" w:rsidRPr="002877AB" w:rsidRDefault="00F57244" w:rsidP="00BE22D9"/>
        </w:tc>
      </w:tr>
    </w:tbl>
    <w:p w14:paraId="59CDCBF1" w14:textId="3457B54F" w:rsidR="00DE5379" w:rsidRDefault="00DE5379" w:rsidP="00DE5379">
      <w:pPr>
        <w:rPr>
          <w:b/>
          <w:sz w:val="28"/>
          <w:szCs w:val="28"/>
        </w:rPr>
      </w:pPr>
      <w:r>
        <w:rPr>
          <w:b/>
          <w:sz w:val="28"/>
          <w:szCs w:val="28"/>
        </w:rPr>
        <w:fldChar w:fldCharType="end"/>
      </w:r>
    </w:p>
    <w:p w14:paraId="23D35D29" w14:textId="52F64673" w:rsidR="00BE22D9" w:rsidRDefault="00BE22D9" w:rsidP="00DE5379">
      <w:pPr>
        <w:rPr>
          <w:b/>
          <w:sz w:val="28"/>
          <w:szCs w:val="28"/>
        </w:rPr>
      </w:pPr>
      <w:proofErr w:type="spellStart"/>
      <w:r>
        <w:rPr>
          <w:b/>
          <w:sz w:val="28"/>
          <w:szCs w:val="28"/>
        </w:rPr>
        <w:t>Skillshare</w:t>
      </w:r>
      <w:proofErr w:type="spellEnd"/>
      <w:r>
        <w:rPr>
          <w:b/>
          <w:sz w:val="28"/>
          <w:szCs w:val="28"/>
        </w:rPr>
        <w:t xml:space="preserve"> events and number of </w:t>
      </w:r>
      <w:r w:rsidR="007037DA">
        <w:rPr>
          <w:b/>
          <w:sz w:val="28"/>
          <w:szCs w:val="28"/>
        </w:rPr>
        <w:t>participants</w:t>
      </w:r>
    </w:p>
    <w:tbl>
      <w:tblPr>
        <w:tblW w:w="6340" w:type="dxa"/>
        <w:tblLook w:val="04A0" w:firstRow="1" w:lastRow="0" w:firstColumn="1" w:lastColumn="0" w:noHBand="0" w:noVBand="1"/>
      </w:tblPr>
      <w:tblGrid>
        <w:gridCol w:w="3520"/>
        <w:gridCol w:w="2820"/>
      </w:tblGrid>
      <w:tr w:rsidR="00BE22D9" w:rsidRPr="00BE22D9" w14:paraId="3D75276C" w14:textId="77777777" w:rsidTr="00BE22D9">
        <w:trPr>
          <w:trHeight w:val="300"/>
        </w:trPr>
        <w:tc>
          <w:tcPr>
            <w:tcW w:w="352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5535985A" w14:textId="77777777" w:rsidR="00BE22D9" w:rsidRPr="00BE22D9" w:rsidRDefault="00BE22D9" w:rsidP="00BE22D9">
            <w:pPr>
              <w:spacing w:after="0" w:line="240" w:lineRule="auto"/>
              <w:rPr>
                <w:rFonts w:ascii="Calibri" w:eastAsia="Times New Roman" w:hAnsi="Calibri" w:cs="Times New Roman"/>
                <w:color w:val="000000"/>
                <w:lang w:eastAsia="en-GB"/>
              </w:rPr>
            </w:pPr>
            <w:proofErr w:type="spellStart"/>
            <w:r w:rsidRPr="00BE22D9">
              <w:rPr>
                <w:rFonts w:ascii="Calibri" w:eastAsia="Times New Roman" w:hAnsi="Calibri" w:cs="Times New Roman"/>
                <w:color w:val="000000"/>
                <w:lang w:eastAsia="en-GB"/>
              </w:rPr>
              <w:t>Skillshare</w:t>
            </w:r>
            <w:proofErr w:type="spellEnd"/>
            <w:r w:rsidRPr="00BE22D9">
              <w:rPr>
                <w:rFonts w:ascii="Calibri" w:eastAsia="Times New Roman" w:hAnsi="Calibri" w:cs="Times New Roman"/>
                <w:color w:val="000000"/>
                <w:lang w:eastAsia="en-GB"/>
              </w:rPr>
              <w:t xml:space="preserve"> Type</w:t>
            </w:r>
          </w:p>
        </w:tc>
        <w:tc>
          <w:tcPr>
            <w:tcW w:w="2820" w:type="dxa"/>
            <w:tcBorders>
              <w:top w:val="single" w:sz="4" w:space="0" w:color="auto"/>
              <w:left w:val="nil"/>
              <w:bottom w:val="single" w:sz="4" w:space="0" w:color="auto"/>
              <w:right w:val="single" w:sz="4" w:space="0" w:color="auto"/>
            </w:tcBorders>
            <w:shd w:val="clear" w:color="000000" w:fill="C6E0B4"/>
            <w:noWrap/>
            <w:vAlign w:val="bottom"/>
            <w:hideMark/>
          </w:tcPr>
          <w:p w14:paraId="0422932F" w14:textId="3CDE39AF"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Number of participants</w:t>
            </w:r>
          </w:p>
        </w:tc>
      </w:tr>
      <w:tr w:rsidR="00BE22D9" w:rsidRPr="00BE22D9" w14:paraId="7077F46C"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527640A9"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Clothes</w:t>
            </w:r>
          </w:p>
        </w:tc>
        <w:tc>
          <w:tcPr>
            <w:tcW w:w="2820" w:type="dxa"/>
            <w:tcBorders>
              <w:top w:val="nil"/>
              <w:left w:val="nil"/>
              <w:bottom w:val="single" w:sz="4" w:space="0" w:color="auto"/>
              <w:right w:val="single" w:sz="4" w:space="0" w:color="auto"/>
            </w:tcBorders>
            <w:shd w:val="clear" w:color="auto" w:fill="auto"/>
            <w:noWrap/>
            <w:vAlign w:val="bottom"/>
            <w:hideMark/>
          </w:tcPr>
          <w:p w14:paraId="1D9B78DA"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92</w:t>
            </w:r>
          </w:p>
        </w:tc>
      </w:tr>
      <w:tr w:rsidR="00BE22D9" w:rsidRPr="00BE22D9" w14:paraId="3E0E06E1"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44E8BA09"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Community</w:t>
            </w:r>
          </w:p>
        </w:tc>
        <w:tc>
          <w:tcPr>
            <w:tcW w:w="2820" w:type="dxa"/>
            <w:tcBorders>
              <w:top w:val="nil"/>
              <w:left w:val="nil"/>
              <w:bottom w:val="single" w:sz="4" w:space="0" w:color="auto"/>
              <w:right w:val="single" w:sz="4" w:space="0" w:color="auto"/>
            </w:tcBorders>
            <w:shd w:val="clear" w:color="auto" w:fill="auto"/>
            <w:noWrap/>
            <w:vAlign w:val="bottom"/>
            <w:hideMark/>
          </w:tcPr>
          <w:p w14:paraId="2F35CD34"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261</w:t>
            </w:r>
          </w:p>
        </w:tc>
      </w:tr>
      <w:tr w:rsidR="00BE22D9" w:rsidRPr="00BE22D9" w14:paraId="6AE35A68"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3B2AA80D"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Craft</w:t>
            </w:r>
          </w:p>
        </w:tc>
        <w:tc>
          <w:tcPr>
            <w:tcW w:w="2820" w:type="dxa"/>
            <w:tcBorders>
              <w:top w:val="nil"/>
              <w:left w:val="nil"/>
              <w:bottom w:val="single" w:sz="4" w:space="0" w:color="auto"/>
              <w:right w:val="single" w:sz="4" w:space="0" w:color="auto"/>
            </w:tcBorders>
            <w:shd w:val="clear" w:color="auto" w:fill="auto"/>
            <w:noWrap/>
            <w:vAlign w:val="bottom"/>
            <w:hideMark/>
          </w:tcPr>
          <w:p w14:paraId="6E7DCB0B"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31</w:t>
            </w:r>
          </w:p>
        </w:tc>
      </w:tr>
      <w:tr w:rsidR="00BE22D9" w:rsidRPr="00BE22D9" w14:paraId="74133A28"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2F1039E6"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Electronics</w:t>
            </w:r>
          </w:p>
        </w:tc>
        <w:tc>
          <w:tcPr>
            <w:tcW w:w="2820" w:type="dxa"/>
            <w:tcBorders>
              <w:top w:val="nil"/>
              <w:left w:val="nil"/>
              <w:bottom w:val="single" w:sz="4" w:space="0" w:color="auto"/>
              <w:right w:val="single" w:sz="4" w:space="0" w:color="auto"/>
            </w:tcBorders>
            <w:shd w:val="clear" w:color="auto" w:fill="auto"/>
            <w:noWrap/>
            <w:vAlign w:val="bottom"/>
            <w:hideMark/>
          </w:tcPr>
          <w:p w14:paraId="1C89F89C"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10</w:t>
            </w:r>
          </w:p>
        </w:tc>
      </w:tr>
      <w:tr w:rsidR="00BE22D9" w:rsidRPr="00BE22D9" w14:paraId="291E3E22"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20AB074B"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Energy Saving</w:t>
            </w:r>
          </w:p>
        </w:tc>
        <w:tc>
          <w:tcPr>
            <w:tcW w:w="2820" w:type="dxa"/>
            <w:tcBorders>
              <w:top w:val="nil"/>
              <w:left w:val="nil"/>
              <w:bottom w:val="single" w:sz="4" w:space="0" w:color="auto"/>
              <w:right w:val="single" w:sz="4" w:space="0" w:color="auto"/>
            </w:tcBorders>
            <w:shd w:val="clear" w:color="auto" w:fill="auto"/>
            <w:noWrap/>
            <w:vAlign w:val="bottom"/>
            <w:hideMark/>
          </w:tcPr>
          <w:p w14:paraId="5C439E56"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4</w:t>
            </w:r>
          </w:p>
        </w:tc>
      </w:tr>
      <w:tr w:rsidR="00BE22D9" w:rsidRPr="00BE22D9" w14:paraId="3C186C36"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08425F9E"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Foraging</w:t>
            </w:r>
          </w:p>
        </w:tc>
        <w:tc>
          <w:tcPr>
            <w:tcW w:w="2820" w:type="dxa"/>
            <w:tcBorders>
              <w:top w:val="nil"/>
              <w:left w:val="nil"/>
              <w:bottom w:val="single" w:sz="4" w:space="0" w:color="auto"/>
              <w:right w:val="single" w:sz="4" w:space="0" w:color="auto"/>
            </w:tcBorders>
            <w:shd w:val="clear" w:color="auto" w:fill="auto"/>
            <w:noWrap/>
            <w:vAlign w:val="bottom"/>
            <w:hideMark/>
          </w:tcPr>
          <w:p w14:paraId="755AEBE3"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7</w:t>
            </w:r>
          </w:p>
        </w:tc>
      </w:tr>
      <w:tr w:rsidR="00BE22D9" w:rsidRPr="00BE22D9" w14:paraId="20B7E6F3"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0FFC1A21" w14:textId="62130FA0" w:rsidR="00BE22D9" w:rsidRPr="00BE22D9" w:rsidRDefault="00BE22D9" w:rsidP="00BE22D9">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Love food Hate Waste</w:t>
            </w:r>
          </w:p>
        </w:tc>
        <w:tc>
          <w:tcPr>
            <w:tcW w:w="2820" w:type="dxa"/>
            <w:tcBorders>
              <w:top w:val="nil"/>
              <w:left w:val="nil"/>
              <w:bottom w:val="single" w:sz="4" w:space="0" w:color="auto"/>
              <w:right w:val="single" w:sz="4" w:space="0" w:color="auto"/>
            </w:tcBorders>
            <w:shd w:val="clear" w:color="auto" w:fill="auto"/>
            <w:noWrap/>
            <w:vAlign w:val="bottom"/>
            <w:hideMark/>
          </w:tcPr>
          <w:p w14:paraId="5583148A"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238</w:t>
            </w:r>
          </w:p>
        </w:tc>
      </w:tr>
      <w:tr w:rsidR="00BE22D9" w:rsidRPr="00BE22D9" w14:paraId="7EAA8875"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4A23B292"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Upcycling</w:t>
            </w:r>
          </w:p>
        </w:tc>
        <w:tc>
          <w:tcPr>
            <w:tcW w:w="2820" w:type="dxa"/>
            <w:tcBorders>
              <w:top w:val="nil"/>
              <w:left w:val="nil"/>
              <w:bottom w:val="single" w:sz="4" w:space="0" w:color="auto"/>
              <w:right w:val="single" w:sz="4" w:space="0" w:color="auto"/>
            </w:tcBorders>
            <w:shd w:val="clear" w:color="auto" w:fill="auto"/>
            <w:noWrap/>
            <w:vAlign w:val="bottom"/>
            <w:hideMark/>
          </w:tcPr>
          <w:p w14:paraId="56867104"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18</w:t>
            </w:r>
          </w:p>
        </w:tc>
      </w:tr>
      <w:tr w:rsidR="00BE22D9" w:rsidRPr="00BE22D9" w14:paraId="2D0E5B1D"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6F41E0D2"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 xml:space="preserve">Large Permaculture </w:t>
            </w:r>
            <w:proofErr w:type="spellStart"/>
            <w:r w:rsidRPr="00BE22D9">
              <w:rPr>
                <w:rFonts w:ascii="Calibri" w:eastAsia="Times New Roman" w:hAnsi="Calibri" w:cs="Times New Roman"/>
                <w:color w:val="000000"/>
                <w:lang w:eastAsia="en-GB"/>
              </w:rPr>
              <w:t>Skillshare</w:t>
            </w:r>
            <w:proofErr w:type="spellEnd"/>
          </w:p>
        </w:tc>
        <w:tc>
          <w:tcPr>
            <w:tcW w:w="2820" w:type="dxa"/>
            <w:tcBorders>
              <w:top w:val="nil"/>
              <w:left w:val="nil"/>
              <w:bottom w:val="single" w:sz="4" w:space="0" w:color="auto"/>
              <w:right w:val="single" w:sz="4" w:space="0" w:color="auto"/>
            </w:tcBorders>
            <w:shd w:val="clear" w:color="auto" w:fill="auto"/>
            <w:noWrap/>
            <w:vAlign w:val="bottom"/>
            <w:hideMark/>
          </w:tcPr>
          <w:p w14:paraId="4D5ABCEB"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212</w:t>
            </w:r>
          </w:p>
        </w:tc>
      </w:tr>
      <w:tr w:rsidR="00BE22D9" w:rsidRPr="00BE22D9" w14:paraId="6F7077FA"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1ACA35EA" w14:textId="17072CBB"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Zero Waste</w:t>
            </w:r>
            <w:r>
              <w:rPr>
                <w:rFonts w:ascii="Calibri" w:eastAsia="Times New Roman" w:hAnsi="Calibri" w:cs="Times New Roman"/>
                <w:color w:val="000000"/>
                <w:lang w:eastAsia="en-GB"/>
              </w:rPr>
              <w:t xml:space="preserve"> - upcycling</w:t>
            </w:r>
          </w:p>
        </w:tc>
        <w:tc>
          <w:tcPr>
            <w:tcW w:w="2820" w:type="dxa"/>
            <w:tcBorders>
              <w:top w:val="nil"/>
              <w:left w:val="nil"/>
              <w:bottom w:val="single" w:sz="4" w:space="0" w:color="auto"/>
              <w:right w:val="single" w:sz="4" w:space="0" w:color="auto"/>
            </w:tcBorders>
            <w:shd w:val="clear" w:color="auto" w:fill="auto"/>
            <w:noWrap/>
            <w:vAlign w:val="bottom"/>
            <w:hideMark/>
          </w:tcPr>
          <w:p w14:paraId="5A830555"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35</w:t>
            </w:r>
          </w:p>
        </w:tc>
      </w:tr>
      <w:tr w:rsidR="00BE22D9" w:rsidRPr="00BE22D9" w14:paraId="3CC1DE11" w14:textId="77777777" w:rsidTr="00BE22D9">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48B79374" w14:textId="332B80B3"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 xml:space="preserve">Wood </w:t>
            </w:r>
            <w:r>
              <w:rPr>
                <w:rFonts w:ascii="Calibri" w:eastAsia="Times New Roman" w:hAnsi="Calibri" w:cs="Times New Roman"/>
                <w:color w:val="000000"/>
                <w:lang w:eastAsia="en-GB"/>
              </w:rPr>
              <w:t>upcycling</w:t>
            </w:r>
          </w:p>
        </w:tc>
        <w:tc>
          <w:tcPr>
            <w:tcW w:w="2820" w:type="dxa"/>
            <w:tcBorders>
              <w:top w:val="nil"/>
              <w:left w:val="nil"/>
              <w:bottom w:val="single" w:sz="4" w:space="0" w:color="auto"/>
              <w:right w:val="single" w:sz="4" w:space="0" w:color="auto"/>
            </w:tcBorders>
            <w:shd w:val="clear" w:color="auto" w:fill="auto"/>
            <w:noWrap/>
            <w:vAlign w:val="bottom"/>
            <w:hideMark/>
          </w:tcPr>
          <w:p w14:paraId="45A096B1"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1</w:t>
            </w:r>
          </w:p>
        </w:tc>
      </w:tr>
      <w:tr w:rsidR="00BE22D9" w:rsidRPr="00BE22D9" w14:paraId="3FE2621A" w14:textId="77777777" w:rsidTr="00BE22D9">
        <w:trPr>
          <w:trHeight w:val="300"/>
        </w:trPr>
        <w:tc>
          <w:tcPr>
            <w:tcW w:w="3520" w:type="dxa"/>
            <w:tcBorders>
              <w:top w:val="nil"/>
              <w:left w:val="single" w:sz="4" w:space="0" w:color="auto"/>
              <w:bottom w:val="single" w:sz="4" w:space="0" w:color="auto"/>
              <w:right w:val="single" w:sz="4" w:space="0" w:color="auto"/>
            </w:tcBorders>
            <w:shd w:val="clear" w:color="000000" w:fill="C6E0B4"/>
            <w:noWrap/>
            <w:vAlign w:val="bottom"/>
            <w:hideMark/>
          </w:tcPr>
          <w:p w14:paraId="7470FCE0" w14:textId="77777777" w:rsidR="00BE22D9" w:rsidRPr="00BE22D9" w:rsidRDefault="00BE22D9" w:rsidP="00BE22D9">
            <w:pPr>
              <w:spacing w:after="0" w:line="240" w:lineRule="auto"/>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Grand Total</w:t>
            </w:r>
          </w:p>
        </w:tc>
        <w:tc>
          <w:tcPr>
            <w:tcW w:w="2820" w:type="dxa"/>
            <w:tcBorders>
              <w:top w:val="nil"/>
              <w:left w:val="nil"/>
              <w:bottom w:val="single" w:sz="4" w:space="0" w:color="auto"/>
              <w:right w:val="single" w:sz="4" w:space="0" w:color="auto"/>
            </w:tcBorders>
            <w:shd w:val="clear" w:color="000000" w:fill="C6E0B4"/>
            <w:noWrap/>
            <w:vAlign w:val="bottom"/>
            <w:hideMark/>
          </w:tcPr>
          <w:p w14:paraId="2DA22140" w14:textId="77777777" w:rsidR="00BE22D9" w:rsidRPr="00BE22D9" w:rsidRDefault="00BE22D9" w:rsidP="00BE22D9">
            <w:pPr>
              <w:spacing w:after="0" w:line="240" w:lineRule="auto"/>
              <w:jc w:val="right"/>
              <w:rPr>
                <w:rFonts w:ascii="Calibri" w:eastAsia="Times New Roman" w:hAnsi="Calibri" w:cs="Times New Roman"/>
                <w:color w:val="000000"/>
                <w:lang w:eastAsia="en-GB"/>
              </w:rPr>
            </w:pPr>
            <w:r w:rsidRPr="00BE22D9">
              <w:rPr>
                <w:rFonts w:ascii="Calibri" w:eastAsia="Times New Roman" w:hAnsi="Calibri" w:cs="Times New Roman"/>
                <w:color w:val="000000"/>
                <w:lang w:eastAsia="en-GB"/>
              </w:rPr>
              <w:t>910</w:t>
            </w:r>
          </w:p>
        </w:tc>
      </w:tr>
    </w:tbl>
    <w:p w14:paraId="44164246" w14:textId="77777777" w:rsidR="00BE22D9" w:rsidRDefault="00BE22D9" w:rsidP="00DE5379">
      <w:pPr>
        <w:rPr>
          <w:b/>
          <w:sz w:val="28"/>
          <w:szCs w:val="28"/>
          <w:lang w:val="en-US"/>
        </w:rPr>
      </w:pPr>
    </w:p>
    <w:p w14:paraId="4715B232" w14:textId="77777777" w:rsidR="00DE5379" w:rsidRDefault="00DE5379" w:rsidP="00DE5379">
      <w:pPr>
        <w:rPr>
          <w:b/>
          <w:bCs/>
          <w:sz w:val="24"/>
          <w:szCs w:val="24"/>
        </w:rPr>
      </w:pPr>
    </w:p>
    <w:p w14:paraId="2661F33E" w14:textId="77777777" w:rsidR="00DE5379" w:rsidRDefault="00DE5379" w:rsidP="00DE5379">
      <w:pPr>
        <w:rPr>
          <w:b/>
          <w:bCs/>
          <w:sz w:val="24"/>
          <w:szCs w:val="24"/>
        </w:rPr>
      </w:pPr>
      <w:r>
        <w:rPr>
          <w:b/>
          <w:bCs/>
          <w:sz w:val="24"/>
          <w:szCs w:val="24"/>
        </w:rPr>
        <w:t>Feedback and comments from participants included the following:</w:t>
      </w:r>
    </w:p>
    <w:p w14:paraId="16BD6B84" w14:textId="77777777" w:rsidR="00DE5379" w:rsidRDefault="005965D2" w:rsidP="00DE5379">
      <w:pPr>
        <w:rPr>
          <w:color w:val="1D2129"/>
          <w:sz w:val="24"/>
          <w:szCs w:val="24"/>
          <w:lang w:val="en"/>
        </w:rPr>
      </w:pPr>
      <w:hyperlink r:id="rId87" w:history="1">
        <w:r w:rsidR="00DE5379">
          <w:rPr>
            <w:rStyle w:val="Hyperlink"/>
            <w:color w:val="365899"/>
            <w:sz w:val="24"/>
            <w:szCs w:val="24"/>
            <w:lang w:val="en"/>
          </w:rPr>
          <w:t xml:space="preserve">June </w:t>
        </w:r>
        <w:proofErr w:type="spellStart"/>
        <w:r w:rsidR="00DE5379">
          <w:rPr>
            <w:rStyle w:val="Hyperlink"/>
            <w:color w:val="365899"/>
            <w:sz w:val="24"/>
            <w:szCs w:val="24"/>
            <w:lang w:val="en"/>
          </w:rPr>
          <w:t>Habibah</w:t>
        </w:r>
        <w:proofErr w:type="spellEnd"/>
        <w:r w:rsidR="00DE5379">
          <w:rPr>
            <w:rStyle w:val="Hyperlink"/>
            <w:color w:val="365899"/>
            <w:sz w:val="24"/>
            <w:szCs w:val="24"/>
            <w:lang w:val="en"/>
          </w:rPr>
          <w:t xml:space="preserve"> Imrie</w:t>
        </w:r>
      </w:hyperlink>
      <w:r w:rsidR="00DE5379">
        <w:rPr>
          <w:color w:val="1D2129"/>
          <w:sz w:val="24"/>
          <w:szCs w:val="24"/>
          <w:lang w:val="en"/>
        </w:rPr>
        <w:t xml:space="preserve"> Community connection which enables folk to feel less isolated especially if you’re not from St Andrews.</w:t>
      </w:r>
    </w:p>
    <w:p w14:paraId="7BD26032" w14:textId="77777777" w:rsidR="00DE5379" w:rsidRDefault="005965D2" w:rsidP="00DE5379">
      <w:pPr>
        <w:rPr>
          <w:color w:val="1D2129"/>
          <w:sz w:val="24"/>
          <w:szCs w:val="24"/>
          <w:lang w:val="en"/>
        </w:rPr>
      </w:pPr>
      <w:hyperlink r:id="rId88" w:history="1">
        <w:r w:rsidR="00DE5379">
          <w:rPr>
            <w:rStyle w:val="Hyperlink"/>
            <w:sz w:val="24"/>
            <w:szCs w:val="24"/>
            <w:lang w:val="en"/>
          </w:rPr>
          <w:t xml:space="preserve">Lisa </w:t>
        </w:r>
        <w:proofErr w:type="spellStart"/>
        <w:r w:rsidR="00DE5379">
          <w:rPr>
            <w:rStyle w:val="Hyperlink"/>
            <w:sz w:val="24"/>
            <w:szCs w:val="24"/>
            <w:lang w:val="en"/>
          </w:rPr>
          <w:t>Neyman</w:t>
        </w:r>
        <w:proofErr w:type="spellEnd"/>
      </w:hyperlink>
      <w:r w:rsidR="00DE5379">
        <w:rPr>
          <w:color w:val="1D2129"/>
          <w:sz w:val="24"/>
          <w:szCs w:val="24"/>
          <w:lang w:val="en"/>
        </w:rPr>
        <w:t xml:space="preserve"> Graduate studies can be very </w:t>
      </w:r>
      <w:proofErr w:type="gramStart"/>
      <w:r w:rsidR="00DE5379">
        <w:rPr>
          <w:color w:val="1D2129"/>
          <w:sz w:val="24"/>
          <w:szCs w:val="24"/>
          <w:lang w:val="en"/>
        </w:rPr>
        <w:t>stressful</w:t>
      </w:r>
      <w:proofErr w:type="gramEnd"/>
      <w:r w:rsidR="00DE5379">
        <w:rPr>
          <w:color w:val="1D2129"/>
          <w:sz w:val="24"/>
          <w:szCs w:val="24"/>
          <w:lang w:val="en"/>
        </w:rPr>
        <w:t xml:space="preserve"> and I’ve been looking for a simple way to ease my desk-induced back pain. A friend and I went to the heat-pack class and both of us have spent every night since with our packs draped across our shoulders. I never would have thought of this simple solution without the </w:t>
      </w:r>
      <w:proofErr w:type="spellStart"/>
      <w:r w:rsidR="00DE5379">
        <w:rPr>
          <w:color w:val="1D2129"/>
          <w:sz w:val="24"/>
          <w:szCs w:val="24"/>
          <w:lang w:val="en"/>
        </w:rPr>
        <w:t>skillshare</w:t>
      </w:r>
      <w:proofErr w:type="spellEnd"/>
      <w:r w:rsidR="00DE5379">
        <w:rPr>
          <w:color w:val="1D2129"/>
          <w:sz w:val="24"/>
          <w:szCs w:val="24"/>
          <w:lang w:val="en"/>
        </w:rPr>
        <w:t>!</w:t>
      </w:r>
    </w:p>
    <w:p w14:paraId="50C155AD" w14:textId="77777777" w:rsidR="00DE5379" w:rsidRDefault="005965D2" w:rsidP="00DE5379">
      <w:pPr>
        <w:rPr>
          <w:color w:val="1D2129"/>
          <w:sz w:val="24"/>
          <w:szCs w:val="24"/>
          <w:lang w:val="en"/>
        </w:rPr>
      </w:pPr>
      <w:hyperlink r:id="rId89" w:history="1">
        <w:r w:rsidR="00DE5379">
          <w:rPr>
            <w:rStyle w:val="Hyperlink"/>
            <w:sz w:val="24"/>
            <w:szCs w:val="24"/>
            <w:lang w:val="en"/>
          </w:rPr>
          <w:t>Pauline Guthrie Crozier</w:t>
        </w:r>
      </w:hyperlink>
      <w:r w:rsidR="00DE5379">
        <w:rPr>
          <w:color w:val="1D2129"/>
          <w:sz w:val="24"/>
          <w:szCs w:val="24"/>
          <w:lang w:val="en"/>
        </w:rPr>
        <w:t xml:space="preserve"> I recently went to a </w:t>
      </w:r>
      <w:proofErr w:type="gramStart"/>
      <w:r w:rsidR="00DE5379">
        <w:rPr>
          <w:color w:val="1D2129"/>
          <w:sz w:val="24"/>
          <w:szCs w:val="24"/>
          <w:lang w:val="en"/>
        </w:rPr>
        <w:t>dry stone</w:t>
      </w:r>
      <w:proofErr w:type="gramEnd"/>
      <w:r w:rsidR="00DE5379">
        <w:rPr>
          <w:color w:val="1D2129"/>
          <w:sz w:val="24"/>
          <w:szCs w:val="24"/>
          <w:lang w:val="en"/>
        </w:rPr>
        <w:t xml:space="preserve"> walling course with husband. We've been saving stones to build our own garden wall instead of using new bricks. It'll take a while but now we have some new skills to put into practice. </w:t>
      </w:r>
      <w:r w:rsidR="00DE5379">
        <w:br/>
      </w:r>
      <w:r w:rsidR="00DE5379">
        <w:rPr>
          <w:color w:val="1D2129"/>
          <w:sz w:val="24"/>
          <w:szCs w:val="24"/>
          <w:lang w:val="en"/>
        </w:rPr>
        <w:t xml:space="preserve">I also went on a </w:t>
      </w:r>
      <w:proofErr w:type="spellStart"/>
      <w:r w:rsidR="00DE5379">
        <w:rPr>
          <w:color w:val="1D2129"/>
          <w:sz w:val="24"/>
          <w:szCs w:val="24"/>
          <w:lang w:val="en"/>
        </w:rPr>
        <w:t>skillshare</w:t>
      </w:r>
      <w:proofErr w:type="spellEnd"/>
      <w:r w:rsidR="00DE5379">
        <w:rPr>
          <w:color w:val="1D2129"/>
          <w:sz w:val="24"/>
          <w:szCs w:val="24"/>
          <w:lang w:val="en"/>
        </w:rPr>
        <w:t xml:space="preserve"> with my daughter using recycled wooden pallets. We turned some into a very heavy tray or probably more like a garden swing</w:t>
      </w:r>
      <w:r w:rsidR="00DE5379">
        <w:rPr>
          <w:noProof/>
          <w:lang w:eastAsia="en-GB"/>
        </w:rPr>
        <w:drawing>
          <wp:inline distT="0" distB="0" distL="0" distR="0" wp14:anchorId="46D13F32" wp14:editId="647230BC">
            <wp:extent cx="152400" cy="152400"/>
            <wp:effectExtent l="0" t="0" r="0" b="0"/>
            <wp:docPr id="18" name="Picture 18" descr="https://static.xx.fbcdn.net/images/emoji.php/v9/f52/1/16/1f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https://static.xx.fbcdn.net/images/emoji.php/v9/f52/1/16/1f92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E5379">
        <w:rPr>
          <w:rFonts w:ascii="Calibri" w:hAnsi="Calibri" w:cs="Calibri"/>
          <w:color w:val="1D2129"/>
          <w:sz w:val="24"/>
          <w:szCs w:val="24"/>
          <w:lang w:val="en"/>
        </w:rPr>
        <w:t>🤣</w:t>
      </w:r>
      <w:r w:rsidR="00DE5379">
        <w:rPr>
          <w:color w:val="1D2129"/>
          <w:sz w:val="24"/>
          <w:szCs w:val="24"/>
          <w:lang w:val="en"/>
        </w:rPr>
        <w:t xml:space="preserve"> and others into a small garden table. We're </w:t>
      </w:r>
      <w:proofErr w:type="gramStart"/>
      <w:r w:rsidR="00DE5379">
        <w:rPr>
          <w:color w:val="1D2129"/>
          <w:sz w:val="24"/>
          <w:szCs w:val="24"/>
          <w:lang w:val="en"/>
        </w:rPr>
        <w:t>definitely more</w:t>
      </w:r>
      <w:proofErr w:type="gramEnd"/>
      <w:r w:rsidR="00DE5379">
        <w:rPr>
          <w:color w:val="1D2129"/>
          <w:sz w:val="24"/>
          <w:szCs w:val="24"/>
          <w:lang w:val="en"/>
        </w:rPr>
        <w:t xml:space="preserve"> aware of how we can reuse materials.</w:t>
      </w:r>
    </w:p>
    <w:p w14:paraId="24009CE6" w14:textId="77777777" w:rsidR="00DE5379" w:rsidRDefault="005965D2" w:rsidP="00DE5379">
      <w:pPr>
        <w:rPr>
          <w:color w:val="1D2129"/>
          <w:sz w:val="24"/>
          <w:szCs w:val="24"/>
          <w:lang w:val="en"/>
        </w:rPr>
      </w:pPr>
      <w:hyperlink r:id="rId91" w:history="1">
        <w:proofErr w:type="spellStart"/>
        <w:r w:rsidR="00DE5379">
          <w:rPr>
            <w:rStyle w:val="Hyperlink"/>
            <w:color w:val="365899"/>
            <w:sz w:val="24"/>
            <w:szCs w:val="24"/>
            <w:lang w:val="en"/>
          </w:rPr>
          <w:t>Kehui</w:t>
        </w:r>
        <w:proofErr w:type="spellEnd"/>
        <w:r w:rsidR="00DE5379">
          <w:rPr>
            <w:rStyle w:val="Hyperlink"/>
            <w:color w:val="365899"/>
            <w:sz w:val="24"/>
            <w:szCs w:val="24"/>
            <w:lang w:val="en"/>
          </w:rPr>
          <w:t xml:space="preserve"> Feng</w:t>
        </w:r>
      </w:hyperlink>
      <w:r w:rsidR="00DE5379">
        <w:rPr>
          <w:color w:val="1D2129"/>
          <w:sz w:val="24"/>
          <w:szCs w:val="24"/>
          <w:lang w:val="en"/>
        </w:rPr>
        <w:t xml:space="preserve"> It is not only skills that I learnt through this program. I think I got more sense of how to manage my life after half a year's frequent participant in several skill share sessions, such as blacksmithing, foraging, woodworking etc. Really appreciate it!</w:t>
      </w:r>
    </w:p>
    <w:p w14:paraId="468FEF3B" w14:textId="77777777" w:rsidR="00DE5379" w:rsidRDefault="005965D2" w:rsidP="00DE5379">
      <w:pPr>
        <w:rPr>
          <w:color w:val="1D2129"/>
          <w:sz w:val="24"/>
          <w:szCs w:val="24"/>
          <w:lang w:val="en"/>
        </w:rPr>
      </w:pPr>
      <w:hyperlink r:id="rId92" w:history="1">
        <w:r w:rsidR="00DE5379">
          <w:rPr>
            <w:rStyle w:val="Hyperlink"/>
            <w:color w:val="365899"/>
            <w:sz w:val="24"/>
            <w:szCs w:val="24"/>
            <w:lang w:val="en"/>
          </w:rPr>
          <w:t>Emma Shanks</w:t>
        </w:r>
      </w:hyperlink>
      <w:r w:rsidR="00DE5379">
        <w:rPr>
          <w:color w:val="1D2129"/>
          <w:sz w:val="24"/>
          <w:szCs w:val="24"/>
          <w:lang w:val="en"/>
        </w:rPr>
        <w:t xml:space="preserve"> I’ve learned more about living ‘green’ in general through </w:t>
      </w:r>
      <w:proofErr w:type="spellStart"/>
      <w:r w:rsidR="00DE5379">
        <w:rPr>
          <w:color w:val="1D2129"/>
          <w:sz w:val="24"/>
          <w:szCs w:val="24"/>
          <w:lang w:val="en"/>
        </w:rPr>
        <w:t>skillshares</w:t>
      </w:r>
      <w:proofErr w:type="spellEnd"/>
      <w:r w:rsidR="00DE5379">
        <w:rPr>
          <w:color w:val="1D2129"/>
          <w:sz w:val="24"/>
          <w:szCs w:val="24"/>
          <w:lang w:val="en"/>
        </w:rPr>
        <w:t>. It’s wonderful for meeting new, likeminded people too.</w:t>
      </w:r>
    </w:p>
    <w:p w14:paraId="1AD995CF" w14:textId="77777777" w:rsidR="00DE5379" w:rsidRDefault="005965D2" w:rsidP="00DE5379">
      <w:pPr>
        <w:rPr>
          <w:color w:val="1D2129"/>
          <w:sz w:val="24"/>
          <w:szCs w:val="24"/>
          <w:lang w:val="en"/>
        </w:rPr>
      </w:pPr>
      <w:hyperlink r:id="rId93" w:history="1">
        <w:r w:rsidR="00DE5379">
          <w:rPr>
            <w:rStyle w:val="Hyperlink"/>
            <w:color w:val="365899"/>
            <w:sz w:val="24"/>
            <w:szCs w:val="24"/>
            <w:lang w:val="en"/>
          </w:rPr>
          <w:t xml:space="preserve">Emma </w:t>
        </w:r>
        <w:proofErr w:type="spellStart"/>
        <w:r w:rsidR="00DE5379">
          <w:rPr>
            <w:rStyle w:val="Hyperlink"/>
            <w:color w:val="365899"/>
            <w:sz w:val="24"/>
            <w:szCs w:val="24"/>
            <w:lang w:val="en"/>
          </w:rPr>
          <w:t>Hulme</w:t>
        </w:r>
        <w:proofErr w:type="spellEnd"/>
      </w:hyperlink>
      <w:r w:rsidR="00DE5379">
        <w:rPr>
          <w:color w:val="1D2129"/>
          <w:sz w:val="24"/>
          <w:szCs w:val="24"/>
          <w:lang w:val="en"/>
        </w:rPr>
        <w:t xml:space="preserve"> As a member of the community, the </w:t>
      </w:r>
      <w:proofErr w:type="spellStart"/>
      <w:r w:rsidR="00DE5379">
        <w:rPr>
          <w:color w:val="1D2129"/>
          <w:sz w:val="24"/>
          <w:szCs w:val="24"/>
          <w:lang w:val="en"/>
        </w:rPr>
        <w:t>skillshare</w:t>
      </w:r>
      <w:proofErr w:type="spellEnd"/>
      <w:r w:rsidR="00DE5379">
        <w:rPr>
          <w:color w:val="1D2129"/>
          <w:sz w:val="24"/>
          <w:szCs w:val="24"/>
          <w:lang w:val="en"/>
        </w:rPr>
        <w:t xml:space="preserve"> program has helped me meet new people, whilst learn new skill- the classes are so </w:t>
      </w:r>
      <w:proofErr w:type="gramStart"/>
      <w:r w:rsidR="00DE5379">
        <w:rPr>
          <w:color w:val="1D2129"/>
          <w:sz w:val="24"/>
          <w:szCs w:val="24"/>
          <w:lang w:val="en"/>
        </w:rPr>
        <w:t>enjoyable</w:t>
      </w:r>
      <w:proofErr w:type="gramEnd"/>
      <w:r w:rsidR="00DE5379">
        <w:rPr>
          <w:color w:val="1D2129"/>
          <w:sz w:val="24"/>
          <w:szCs w:val="24"/>
          <w:lang w:val="en"/>
        </w:rPr>
        <w:t xml:space="preserve"> and I know use many in my daily life! Keep going transition! Great job</w:t>
      </w:r>
    </w:p>
    <w:p w14:paraId="2854E4D7" w14:textId="77777777" w:rsidR="00DE5379" w:rsidRDefault="00DE5379" w:rsidP="009B02A6">
      <w:pPr>
        <w:pStyle w:val="Heading2"/>
        <w:rPr>
          <w:lang w:val="en"/>
        </w:rPr>
      </w:pPr>
      <w:r>
        <w:rPr>
          <w:lang w:val="en"/>
        </w:rPr>
        <w:t>Challenges</w:t>
      </w:r>
    </w:p>
    <w:p w14:paraId="5BDBE040" w14:textId="77777777" w:rsidR="00DE5379" w:rsidRDefault="00DE5379" w:rsidP="00DE5379">
      <w:pPr>
        <w:rPr>
          <w:color w:val="1D2129"/>
          <w:sz w:val="24"/>
          <w:szCs w:val="24"/>
          <w:lang w:val="en"/>
        </w:rPr>
      </w:pPr>
      <w:r>
        <w:rPr>
          <w:color w:val="1D2129"/>
          <w:sz w:val="24"/>
          <w:szCs w:val="24"/>
          <w:lang w:val="en"/>
        </w:rPr>
        <w:t xml:space="preserve">Although this has been an excellent year for skill </w:t>
      </w:r>
      <w:proofErr w:type="gramStart"/>
      <w:r>
        <w:rPr>
          <w:color w:val="1D2129"/>
          <w:sz w:val="24"/>
          <w:szCs w:val="24"/>
          <w:lang w:val="en"/>
        </w:rPr>
        <w:t>share</w:t>
      </w:r>
      <w:proofErr w:type="gramEnd"/>
      <w:r>
        <w:rPr>
          <w:color w:val="1D2129"/>
          <w:sz w:val="24"/>
          <w:szCs w:val="24"/>
          <w:lang w:val="en"/>
        </w:rPr>
        <w:t xml:space="preserve"> we have had a few challenges along the way. One of our interns became very ill during the project and had to withdraw from the internship for a while. This reduced the number of </w:t>
      </w:r>
      <w:proofErr w:type="gramStart"/>
      <w:r>
        <w:rPr>
          <w:color w:val="1D2129"/>
          <w:sz w:val="24"/>
          <w:szCs w:val="24"/>
          <w:lang w:val="en"/>
        </w:rPr>
        <w:t>skill</w:t>
      </w:r>
      <w:proofErr w:type="gramEnd"/>
      <w:r>
        <w:rPr>
          <w:color w:val="1D2129"/>
          <w:sz w:val="24"/>
          <w:szCs w:val="24"/>
          <w:lang w:val="en"/>
        </w:rPr>
        <w:t xml:space="preserve"> shares we able to offer. We also had use of the Kernel Community Hub however it proved too cold to use during the winter and so we had to relocate to other university buildings. </w:t>
      </w:r>
    </w:p>
    <w:p w14:paraId="1D36D06B" w14:textId="77777777" w:rsidR="00DE5379" w:rsidRDefault="00DE5379" w:rsidP="00DE5379">
      <w:pPr>
        <w:rPr>
          <w:color w:val="1D2129"/>
          <w:sz w:val="24"/>
          <w:szCs w:val="24"/>
          <w:lang w:val="en"/>
        </w:rPr>
      </w:pPr>
      <w:r>
        <w:rPr>
          <w:color w:val="1D2129"/>
          <w:sz w:val="24"/>
          <w:szCs w:val="24"/>
          <w:lang w:val="en"/>
        </w:rPr>
        <w:t xml:space="preserve">One of the biggest challenges with face is a tendency for participants to attend the skill shares they are most interested in and to be more reticent on attending some of the more dry and informative skill shares. The ones which most struggled to attract numbers were the electronics repairs sessions and the energy saving in the home sessions. They did have people attending the </w:t>
      </w:r>
      <w:proofErr w:type="gramStart"/>
      <w:r>
        <w:rPr>
          <w:color w:val="1D2129"/>
          <w:sz w:val="24"/>
          <w:szCs w:val="24"/>
          <w:lang w:val="en"/>
        </w:rPr>
        <w:t>workshops</w:t>
      </w:r>
      <w:proofErr w:type="gramEnd"/>
      <w:r>
        <w:rPr>
          <w:color w:val="1D2129"/>
          <w:sz w:val="24"/>
          <w:szCs w:val="24"/>
          <w:lang w:val="en"/>
        </w:rPr>
        <w:t xml:space="preserve"> but the numbers were small. We therefore decided to introduce more energy saving tips etc. </w:t>
      </w:r>
      <w:proofErr w:type="gramStart"/>
      <w:r>
        <w:rPr>
          <w:color w:val="1D2129"/>
          <w:sz w:val="24"/>
          <w:szCs w:val="24"/>
          <w:lang w:val="en"/>
        </w:rPr>
        <w:t>in to</w:t>
      </w:r>
      <w:proofErr w:type="gramEnd"/>
      <w:r>
        <w:rPr>
          <w:color w:val="1D2129"/>
          <w:sz w:val="24"/>
          <w:szCs w:val="24"/>
          <w:lang w:val="en"/>
        </w:rPr>
        <w:t xml:space="preserve"> our other skill shares so that the participants were still being exposed to the messages. This gave us plenty of opportunity to have interesting and informative conversations even if participants did not turn up for the specific workshops.</w:t>
      </w:r>
    </w:p>
    <w:p w14:paraId="5AE65231" w14:textId="11F8E115" w:rsidR="005D6E9A" w:rsidRDefault="005D6E9A">
      <w:pPr>
        <w:rPr>
          <w:color w:val="1D2129"/>
          <w:sz w:val="24"/>
          <w:szCs w:val="24"/>
          <w:lang w:val="en"/>
        </w:rPr>
      </w:pPr>
      <w:r>
        <w:rPr>
          <w:color w:val="1D2129"/>
          <w:sz w:val="24"/>
          <w:szCs w:val="24"/>
          <w:lang w:val="en"/>
        </w:rPr>
        <w:br w:type="page"/>
      </w:r>
    </w:p>
    <w:p w14:paraId="50EBF9EA" w14:textId="77777777" w:rsidR="00DE5379" w:rsidRDefault="000E2046" w:rsidP="000E2046">
      <w:pPr>
        <w:pStyle w:val="Heading1"/>
        <w:rPr>
          <w:lang w:val="en"/>
        </w:rPr>
      </w:pPr>
      <w:proofErr w:type="spellStart"/>
      <w:r>
        <w:rPr>
          <w:lang w:val="en"/>
        </w:rPr>
        <w:lastRenderedPageBreak/>
        <w:t>Toolshare</w:t>
      </w:r>
      <w:proofErr w:type="spellEnd"/>
    </w:p>
    <w:p w14:paraId="58DBAF13" w14:textId="77777777" w:rsidR="005965D2" w:rsidRDefault="005965D2" w:rsidP="005965D2">
      <w:pPr>
        <w:ind w:firstLine="720"/>
      </w:pPr>
      <w:r>
        <w:t xml:space="preserve">Since its initiation from scratch in late 2017, Tool Share had a slow start initially as tools had to be bought, labelled, photographed, catalogued, put on </w:t>
      </w:r>
      <w:proofErr w:type="spellStart"/>
      <w:r>
        <w:t>MyTurn</w:t>
      </w:r>
      <w:proofErr w:type="spellEnd"/>
      <w:r>
        <w:t xml:space="preserve">, stored and secured. However, during 2018, </w:t>
      </w:r>
      <w:proofErr w:type="gramStart"/>
      <w:r>
        <w:t>a number of</w:t>
      </w:r>
      <w:proofErr w:type="gramEnd"/>
      <w:r>
        <w:t xml:space="preserve"> progressive steps were followed to make the public more aware of this new facility. Firstly, a strong publicity drive was initiated through publicity blitzes at the local Morrisons, for example, and through the local press such as St Andrews in focus; then information fliers were created and distributed at local Transition events like Fresher’s Week, Car-Free Day and Refreshers Week. </w:t>
      </w:r>
    </w:p>
    <w:p w14:paraId="7ED860A3" w14:textId="77777777" w:rsidR="005965D2" w:rsidRDefault="005965D2" w:rsidP="005965D2">
      <w:pPr>
        <w:ind w:firstLine="720"/>
        <w:jc w:val="center"/>
      </w:pPr>
      <w:r>
        <w:rPr>
          <w:noProof/>
          <w:lang w:eastAsia="en-GB"/>
        </w:rPr>
        <w:drawing>
          <wp:inline distT="0" distB="0" distL="0" distR="0" wp14:anchorId="5FA45649" wp14:editId="3E8F20DC">
            <wp:extent cx="1890824" cy="26736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nal with printer modifications back.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39198" cy="2742072"/>
                    </a:xfrm>
                    <a:prstGeom prst="rect">
                      <a:avLst/>
                    </a:prstGeom>
                  </pic:spPr>
                </pic:pic>
              </a:graphicData>
            </a:graphic>
          </wp:inline>
        </w:drawing>
      </w:r>
      <w:r>
        <w:rPr>
          <w:noProof/>
          <w:lang w:eastAsia="en-GB"/>
        </w:rPr>
        <w:drawing>
          <wp:inline distT="0" distB="0" distL="0" distR="0" wp14:anchorId="13EC78CF" wp14:editId="71E34B5A">
            <wp:extent cx="1891566" cy="267472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 with printer modifications front.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34367" cy="2735245"/>
                    </a:xfrm>
                    <a:prstGeom prst="rect">
                      <a:avLst/>
                    </a:prstGeom>
                  </pic:spPr>
                </pic:pic>
              </a:graphicData>
            </a:graphic>
          </wp:inline>
        </w:drawing>
      </w:r>
      <w:r>
        <w:rPr>
          <w:noProof/>
          <w:lang w:eastAsia="en-GB"/>
        </w:rPr>
        <w:drawing>
          <wp:inline distT="0" distB="0" distL="0" distR="0" wp14:anchorId="37CEB7B4" wp14:editId="106A3F8C">
            <wp:extent cx="5731510" cy="3975735"/>
            <wp:effectExtent l="0" t="0" r="254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ool share flier.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1510" cy="3975735"/>
                    </a:xfrm>
                    <a:prstGeom prst="rect">
                      <a:avLst/>
                    </a:prstGeom>
                  </pic:spPr>
                </pic:pic>
              </a:graphicData>
            </a:graphic>
          </wp:inline>
        </w:drawing>
      </w:r>
    </w:p>
    <w:p w14:paraId="4E004D44" w14:textId="77777777" w:rsidR="005965D2" w:rsidRDefault="005965D2" w:rsidP="005965D2">
      <w:pPr>
        <w:ind w:firstLine="720"/>
      </w:pPr>
      <w:r>
        <w:t xml:space="preserve">Thirdly, beer mats were designed, printed and distributed to local pubs and restaurants and fourthly a Face Book page was set up where new tools, donations and tool demonstrations linked in </w:t>
      </w:r>
      <w:r>
        <w:lastRenderedPageBreak/>
        <w:t xml:space="preserve">with Skill Share were posted. Face Book has been especially effective in engaging local interests and this, in turn, has led to a steep increase in tool loans and awareness in a positive feedback loop. In collaboration with Skills Share, Tool Share now run weekly courses for folk to learn new skills with a variety of tools, such as making wooden signs using a router or making wooden spoons or spatulas using a jig saw and a Dremel multi-tool. People who sign up are given an opportunity to make an item from scratch, so they learn new skills and leave at the end with a product that they have made personally. Sessions have also been linked in with Edible Campus such as tool sharpening for residence garden leaders. </w:t>
      </w:r>
    </w:p>
    <w:p w14:paraId="7CA113E0" w14:textId="77777777" w:rsidR="005965D2" w:rsidRDefault="005965D2" w:rsidP="005965D2">
      <w:pPr>
        <w:ind w:firstLine="720"/>
        <w:jc w:val="center"/>
      </w:pPr>
      <w:r>
        <w:rPr>
          <w:noProof/>
          <w:lang w:eastAsia="en-GB"/>
        </w:rPr>
        <w:drawing>
          <wp:inline distT="0" distB="0" distL="0" distR="0" wp14:anchorId="57149874" wp14:editId="4C2975A1">
            <wp:extent cx="2265933" cy="1505585"/>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85893" cy="1518847"/>
                    </a:xfrm>
                    <a:prstGeom prst="rect">
                      <a:avLst/>
                    </a:prstGeom>
                    <a:noFill/>
                  </pic:spPr>
                </pic:pic>
              </a:graphicData>
            </a:graphic>
          </wp:inline>
        </w:drawing>
      </w:r>
      <w:r>
        <w:rPr>
          <w:noProof/>
          <w:lang w:eastAsia="en-GB"/>
        </w:rPr>
        <w:drawing>
          <wp:inline distT="0" distB="0" distL="0" distR="0" wp14:anchorId="6D927302" wp14:editId="2653058B">
            <wp:extent cx="2420620" cy="15119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20620" cy="1511935"/>
                    </a:xfrm>
                    <a:prstGeom prst="rect">
                      <a:avLst/>
                    </a:prstGeom>
                    <a:noFill/>
                  </pic:spPr>
                </pic:pic>
              </a:graphicData>
            </a:graphic>
          </wp:inline>
        </w:drawing>
      </w:r>
    </w:p>
    <w:p w14:paraId="4A8460F9" w14:textId="77777777" w:rsidR="005965D2" w:rsidRDefault="005965D2" w:rsidP="005965D2">
      <w:pPr>
        <w:ind w:firstLine="720"/>
        <w:jc w:val="center"/>
      </w:pPr>
    </w:p>
    <w:p w14:paraId="5389202D" w14:textId="77777777" w:rsidR="005965D2" w:rsidRDefault="005965D2" w:rsidP="005965D2">
      <w:pPr>
        <w:ind w:firstLine="720"/>
      </w:pPr>
      <w:r>
        <w:t>Currently Tool Share has 57 members and 155 Face Book members, with interest growing daily. Items loaned out between 1/4/18 and 31/3/19 in terms of loan frequency can be seen in Table 1 below:</w:t>
      </w:r>
    </w:p>
    <w:tbl>
      <w:tblPr>
        <w:tblStyle w:val="TableGrid"/>
        <w:tblW w:w="0" w:type="auto"/>
        <w:tblLook w:val="04A0" w:firstRow="1" w:lastRow="0" w:firstColumn="1" w:lastColumn="0" w:noHBand="0" w:noVBand="1"/>
      </w:tblPr>
      <w:tblGrid>
        <w:gridCol w:w="3005"/>
        <w:gridCol w:w="3005"/>
      </w:tblGrid>
      <w:tr w:rsidR="005965D2" w14:paraId="57954A4B" w14:textId="77777777" w:rsidTr="005965D2">
        <w:tc>
          <w:tcPr>
            <w:tcW w:w="3005" w:type="dxa"/>
          </w:tcPr>
          <w:p w14:paraId="4EA43184" w14:textId="77777777" w:rsidR="005965D2" w:rsidRPr="0023345C" w:rsidRDefault="005965D2" w:rsidP="005965D2">
            <w:pPr>
              <w:jc w:val="center"/>
              <w:rPr>
                <w:b/>
              </w:rPr>
            </w:pPr>
            <w:r w:rsidRPr="0023345C">
              <w:rPr>
                <w:b/>
              </w:rPr>
              <w:t>Tool item(s)</w:t>
            </w:r>
          </w:p>
        </w:tc>
        <w:tc>
          <w:tcPr>
            <w:tcW w:w="3005" w:type="dxa"/>
          </w:tcPr>
          <w:p w14:paraId="0C0C869F" w14:textId="77777777" w:rsidR="005965D2" w:rsidRPr="0023345C" w:rsidRDefault="005965D2" w:rsidP="005965D2">
            <w:pPr>
              <w:jc w:val="center"/>
              <w:rPr>
                <w:b/>
              </w:rPr>
            </w:pPr>
            <w:r w:rsidRPr="0023345C">
              <w:rPr>
                <w:b/>
              </w:rPr>
              <w:t>Loan frequency</w:t>
            </w:r>
          </w:p>
        </w:tc>
      </w:tr>
      <w:tr w:rsidR="005965D2" w14:paraId="79B9F6C4" w14:textId="77777777" w:rsidTr="005965D2">
        <w:tc>
          <w:tcPr>
            <w:tcW w:w="3005" w:type="dxa"/>
          </w:tcPr>
          <w:p w14:paraId="154FF27F" w14:textId="77777777" w:rsidR="005965D2" w:rsidRDefault="005965D2" w:rsidP="005965D2">
            <w:r>
              <w:t>Power drill</w:t>
            </w:r>
          </w:p>
        </w:tc>
        <w:tc>
          <w:tcPr>
            <w:tcW w:w="3005" w:type="dxa"/>
          </w:tcPr>
          <w:p w14:paraId="37169E0C" w14:textId="77777777" w:rsidR="005965D2" w:rsidRDefault="005965D2" w:rsidP="005965D2">
            <w:pPr>
              <w:jc w:val="center"/>
            </w:pPr>
            <w:r>
              <w:t>16</w:t>
            </w:r>
          </w:p>
        </w:tc>
      </w:tr>
      <w:tr w:rsidR="005965D2" w14:paraId="531EB6AE" w14:textId="77777777" w:rsidTr="005965D2">
        <w:tc>
          <w:tcPr>
            <w:tcW w:w="3005" w:type="dxa"/>
          </w:tcPr>
          <w:p w14:paraId="6E3CB72F" w14:textId="77777777" w:rsidR="005965D2" w:rsidRDefault="005965D2" w:rsidP="005965D2">
            <w:r>
              <w:t>Dehydrator 1, hand saw</w:t>
            </w:r>
          </w:p>
        </w:tc>
        <w:tc>
          <w:tcPr>
            <w:tcW w:w="3005" w:type="dxa"/>
          </w:tcPr>
          <w:p w14:paraId="2A4C7B30" w14:textId="77777777" w:rsidR="005965D2" w:rsidRDefault="005965D2" w:rsidP="005965D2">
            <w:pPr>
              <w:jc w:val="center"/>
            </w:pPr>
            <w:r>
              <w:t>9</w:t>
            </w:r>
          </w:p>
        </w:tc>
      </w:tr>
      <w:tr w:rsidR="005965D2" w14:paraId="35844D41" w14:textId="77777777" w:rsidTr="005965D2">
        <w:tc>
          <w:tcPr>
            <w:tcW w:w="3005" w:type="dxa"/>
          </w:tcPr>
          <w:p w14:paraId="5C530DAC" w14:textId="77777777" w:rsidR="005965D2" w:rsidRDefault="005965D2" w:rsidP="005965D2">
            <w:r>
              <w:t>Dremel tool, pyrography kit</w:t>
            </w:r>
          </w:p>
        </w:tc>
        <w:tc>
          <w:tcPr>
            <w:tcW w:w="3005" w:type="dxa"/>
          </w:tcPr>
          <w:p w14:paraId="79405EDD" w14:textId="77777777" w:rsidR="005965D2" w:rsidRDefault="005965D2" w:rsidP="005965D2">
            <w:pPr>
              <w:jc w:val="center"/>
            </w:pPr>
            <w:r>
              <w:t>8</w:t>
            </w:r>
          </w:p>
        </w:tc>
      </w:tr>
      <w:tr w:rsidR="005965D2" w14:paraId="082BE1C5" w14:textId="77777777" w:rsidTr="005965D2">
        <w:tc>
          <w:tcPr>
            <w:tcW w:w="3005" w:type="dxa"/>
          </w:tcPr>
          <w:p w14:paraId="2F9491F4" w14:textId="77777777" w:rsidR="005965D2" w:rsidRDefault="005965D2" w:rsidP="005965D2">
            <w:r>
              <w:t xml:space="preserve">25m cable, </w:t>
            </w:r>
            <w:proofErr w:type="gramStart"/>
            <w:r>
              <w:t>15 bit</w:t>
            </w:r>
            <w:proofErr w:type="gramEnd"/>
            <w:r>
              <w:t xml:space="preserve"> set, engraver</w:t>
            </w:r>
          </w:p>
        </w:tc>
        <w:tc>
          <w:tcPr>
            <w:tcW w:w="3005" w:type="dxa"/>
          </w:tcPr>
          <w:p w14:paraId="71B00139" w14:textId="77777777" w:rsidR="005965D2" w:rsidRDefault="005965D2" w:rsidP="005965D2">
            <w:pPr>
              <w:jc w:val="center"/>
            </w:pPr>
            <w:r>
              <w:t>6</w:t>
            </w:r>
          </w:p>
        </w:tc>
      </w:tr>
      <w:tr w:rsidR="005965D2" w14:paraId="3D16846A" w14:textId="77777777" w:rsidTr="005965D2">
        <w:tc>
          <w:tcPr>
            <w:tcW w:w="3005" w:type="dxa"/>
          </w:tcPr>
          <w:p w14:paraId="1680F200" w14:textId="77777777" w:rsidR="005965D2" w:rsidRDefault="005965D2" w:rsidP="005965D2">
            <w:r>
              <w:t>Hand tool set</w:t>
            </w:r>
          </w:p>
        </w:tc>
        <w:tc>
          <w:tcPr>
            <w:tcW w:w="3005" w:type="dxa"/>
          </w:tcPr>
          <w:p w14:paraId="6BD09CA6" w14:textId="77777777" w:rsidR="005965D2" w:rsidRDefault="005965D2" w:rsidP="005965D2">
            <w:pPr>
              <w:jc w:val="center"/>
            </w:pPr>
            <w:r>
              <w:t>5</w:t>
            </w:r>
          </w:p>
        </w:tc>
      </w:tr>
      <w:tr w:rsidR="005965D2" w14:paraId="169E1E22" w14:textId="77777777" w:rsidTr="005965D2">
        <w:tc>
          <w:tcPr>
            <w:tcW w:w="3005" w:type="dxa"/>
          </w:tcPr>
          <w:p w14:paraId="23E2B6F1" w14:textId="77777777" w:rsidR="005965D2" w:rsidRDefault="005965D2" w:rsidP="005965D2">
            <w:r>
              <w:t xml:space="preserve">Power mitre saw, wood carving set, </w:t>
            </w:r>
            <w:proofErr w:type="gramStart"/>
            <w:r>
              <w:t>37 piece</w:t>
            </w:r>
            <w:proofErr w:type="gramEnd"/>
            <w:r>
              <w:t xml:space="preserve"> bits/socket set</w:t>
            </w:r>
          </w:p>
        </w:tc>
        <w:tc>
          <w:tcPr>
            <w:tcW w:w="3005" w:type="dxa"/>
          </w:tcPr>
          <w:p w14:paraId="4B910C9F" w14:textId="77777777" w:rsidR="005965D2" w:rsidRDefault="005965D2" w:rsidP="005965D2">
            <w:pPr>
              <w:jc w:val="center"/>
            </w:pPr>
            <w:r>
              <w:t>4</w:t>
            </w:r>
          </w:p>
        </w:tc>
      </w:tr>
      <w:tr w:rsidR="005965D2" w14:paraId="685F932A" w14:textId="77777777" w:rsidTr="005965D2">
        <w:tc>
          <w:tcPr>
            <w:tcW w:w="3005" w:type="dxa"/>
          </w:tcPr>
          <w:p w14:paraId="4AF6C72E" w14:textId="77777777" w:rsidR="005965D2" w:rsidRDefault="005965D2" w:rsidP="005965D2">
            <w:r>
              <w:t>M</w:t>
            </w:r>
            <w:r w:rsidRPr="009F68F4">
              <w:t xml:space="preserve">ulti-sander, masonry bit set, circular saw, socket set, corer, jig saw, belt sander, impact driver, </w:t>
            </w:r>
            <w:r>
              <w:t>impact bit set</w:t>
            </w:r>
          </w:p>
        </w:tc>
        <w:tc>
          <w:tcPr>
            <w:tcW w:w="3005" w:type="dxa"/>
          </w:tcPr>
          <w:p w14:paraId="78441ED4" w14:textId="77777777" w:rsidR="005965D2" w:rsidRDefault="005965D2" w:rsidP="005965D2">
            <w:pPr>
              <w:jc w:val="center"/>
            </w:pPr>
            <w:r>
              <w:t>3</w:t>
            </w:r>
          </w:p>
        </w:tc>
      </w:tr>
    </w:tbl>
    <w:p w14:paraId="359D9EAE" w14:textId="77777777" w:rsidR="005965D2" w:rsidRDefault="005965D2" w:rsidP="005965D2">
      <w:pPr>
        <w:rPr>
          <w:b/>
        </w:rPr>
      </w:pPr>
    </w:p>
    <w:p w14:paraId="7ADD4CAE" w14:textId="77777777" w:rsidR="005965D2" w:rsidRDefault="005965D2" w:rsidP="005965D2">
      <w:r w:rsidRPr="00FA0844">
        <w:rPr>
          <w:b/>
        </w:rPr>
        <w:t>Table 1</w:t>
      </w:r>
      <w:r>
        <w:t>. Loan frequency of various tool items.</w:t>
      </w:r>
    </w:p>
    <w:p w14:paraId="16D39664" w14:textId="77777777" w:rsidR="005965D2" w:rsidRDefault="005965D2" w:rsidP="005965D2">
      <w:pPr>
        <w:ind w:firstLine="720"/>
      </w:pPr>
      <w:r>
        <w:t xml:space="preserve">Items with two loans included the29 piece bit set, reciprocating saw, reciprocating saw blades, mobile cooler, mobile wash basin, Forge Steel tool kit, jig saw blade set, orbital sander, Guild drill, push mower, slow cooker, Draper hex set, </w:t>
      </w:r>
      <w:proofErr w:type="spellStart"/>
      <w:r>
        <w:t>Karcher</w:t>
      </w:r>
      <w:proofErr w:type="spellEnd"/>
      <w:r>
        <w:t xml:space="preserve"> pressure washer, pallet splitter, litter pick kit, ratchet clamp set, dehydrator 2, flat bit set and mobile shredder. Items with one loan included side cutting pliers, hand plane, </w:t>
      </w:r>
      <w:proofErr w:type="spellStart"/>
      <w:r>
        <w:t>maslin</w:t>
      </w:r>
      <w:proofErr w:type="spellEnd"/>
      <w:r>
        <w:t xml:space="preserve"> pan, claw hammer, screw driver set, electric planer, Dymo </w:t>
      </w:r>
      <w:proofErr w:type="spellStart"/>
      <w:r>
        <w:t>letratag</w:t>
      </w:r>
      <w:proofErr w:type="spellEnd"/>
      <w:r>
        <w:t xml:space="preserve">, mincer, voltage detector, electric mower, 4m extension cord, induction hob, mobile LED, tote bag, </w:t>
      </w:r>
      <w:proofErr w:type="spellStart"/>
      <w:r>
        <w:t>Flymo</w:t>
      </w:r>
      <w:proofErr w:type="spellEnd"/>
      <w:r>
        <w:t xml:space="preserve"> lawn mower, </w:t>
      </w:r>
      <w:proofErr w:type="spellStart"/>
      <w:r>
        <w:t>Bahco</w:t>
      </w:r>
      <w:proofErr w:type="spellEnd"/>
      <w:r>
        <w:t xml:space="preserve"> hand saw, </w:t>
      </w:r>
      <w:proofErr w:type="spellStart"/>
      <w:r>
        <w:t>Erbauer</w:t>
      </w:r>
      <w:proofErr w:type="spellEnd"/>
      <w:r>
        <w:t xml:space="preserve"> router, router bit set, peg loom and Parkside bit set. </w:t>
      </w:r>
    </w:p>
    <w:p w14:paraId="4E3D3273" w14:textId="77777777" w:rsidR="005965D2" w:rsidRDefault="005965D2" w:rsidP="005965D2">
      <w:pPr>
        <w:ind w:firstLine="720"/>
      </w:pPr>
      <w:r>
        <w:lastRenderedPageBreak/>
        <w:t>The most popular items loaned were power drills, dehydrators, hand saws, Dremel tool, pyrography kit, 25m extension cable, bit sets, engraver and hand tool sets (Table 1), and this reflects ‘normal’ usage as well as seasonal usage such as food preservation following the harvest. The usage of the Dremel tool and pyrography kit reflects exposure through Skills Share, while engraver use results from labelling newly acquired tools, either from donations or new purchases. The loan of sanders also followed Skills Share courses.</w:t>
      </w:r>
    </w:p>
    <w:p w14:paraId="1CC5417E" w14:textId="77777777" w:rsidR="005965D2" w:rsidRDefault="005965D2" w:rsidP="005965D2">
      <w:pPr>
        <w:ind w:firstLine="720"/>
      </w:pPr>
      <w:r>
        <w:t>These loan outs therefore showed both regular and seasonal usage. Items such as the power drills, saws, hand tool sets, sanders, bit sets and extension cables were in regular usage, whereas other items showed seasonal use. T</w:t>
      </w:r>
      <w:r w:rsidRPr="00507C73">
        <w:t>he Dremel multi-tool</w:t>
      </w:r>
      <w:r>
        <w:t>, wood carving set, router and</w:t>
      </w:r>
      <w:r w:rsidRPr="00507C73">
        <w:t xml:space="preserve"> pyrography kit</w:t>
      </w:r>
      <w:r>
        <w:t xml:space="preserve"> were used in Skill Share lunch time demonstrations</w:t>
      </w:r>
      <w:r w:rsidRPr="00507C73">
        <w:t xml:space="preserve">, </w:t>
      </w:r>
      <w:r>
        <w:t xml:space="preserve">while the </w:t>
      </w:r>
      <w:proofErr w:type="spellStart"/>
      <w:r w:rsidRPr="00507C73">
        <w:t>maslin</w:t>
      </w:r>
      <w:proofErr w:type="spellEnd"/>
      <w:r w:rsidRPr="00507C73">
        <w:t xml:space="preserve"> pan, dehydrators and corer</w:t>
      </w:r>
      <w:r>
        <w:t xml:space="preserve"> were used during the autumn to make jam, and dried fruit and vegetables. In </w:t>
      </w:r>
      <w:proofErr w:type="gramStart"/>
      <w:r>
        <w:t>addition</w:t>
      </w:r>
      <w:proofErr w:type="gramEnd"/>
      <w:r>
        <w:t xml:space="preserve"> outdoor items like the hand saw, push mower, electric mower and shredder were used in summer and autumn, when grass needed mowing or a garden needed pruning. </w:t>
      </w:r>
    </w:p>
    <w:p w14:paraId="566E3ED6" w14:textId="77777777" w:rsidR="005965D2" w:rsidRDefault="005965D2" w:rsidP="005965D2">
      <w:pPr>
        <w:ind w:firstLine="720"/>
      </w:pPr>
      <w:r>
        <w:t xml:space="preserve">Specific loans such as for the Dremel multi-tool increased after a Skill Share demonstration whereby community members were shown how to safely use the tool and it was subsequently loaned out. Skill Share sessions were held to learn how to use the jig saw, Dremel tool and router, where community folk could make a wooden spoon, spatula, or route out a house number or sign on wood. This gave them a sense of achievement in making something themselves out of a piece of scrap wood, which they could take home and use. Feed-back from these sessions also showed that folk enjoyed the experience: </w:t>
      </w:r>
    </w:p>
    <w:p w14:paraId="5E6D7D32" w14:textId="77777777" w:rsidR="005965D2" w:rsidRDefault="005965D2" w:rsidP="005965D2">
      <w:pPr>
        <w:ind w:firstLine="720"/>
      </w:pPr>
      <w:r w:rsidRPr="00775F49">
        <w:rPr>
          <w:i/>
        </w:rPr>
        <w:t>Suzie McArthur</w:t>
      </w:r>
      <w:r>
        <w:t>, ‘Thanks so much! It was great! What a buzz!’</w:t>
      </w:r>
    </w:p>
    <w:p w14:paraId="2968BEC2" w14:textId="77777777" w:rsidR="005965D2" w:rsidRDefault="005965D2" w:rsidP="005965D2">
      <w:pPr>
        <w:ind w:firstLine="720"/>
      </w:pPr>
      <w:r w:rsidRPr="00775F49">
        <w:rPr>
          <w:i/>
        </w:rPr>
        <w:t>Gabriella Paterson</w:t>
      </w:r>
      <w:r>
        <w:t>, ‘Had a fantastic time. Thanks for a fantastic skills share’.</w:t>
      </w:r>
    </w:p>
    <w:p w14:paraId="326AD8EB" w14:textId="77777777" w:rsidR="005965D2" w:rsidRDefault="005965D2" w:rsidP="005965D2">
      <w:pPr>
        <w:ind w:firstLine="720"/>
      </w:pPr>
      <w:r w:rsidRPr="00775F49">
        <w:rPr>
          <w:i/>
        </w:rPr>
        <w:t>Rhona Watson</w:t>
      </w:r>
      <w:r>
        <w:t>, ‘Had a great afternoon again thank you for spending time showing us how to use the router’.</w:t>
      </w:r>
    </w:p>
    <w:p w14:paraId="48106AF0" w14:textId="77777777" w:rsidR="005965D2" w:rsidRDefault="005965D2" w:rsidP="005965D2">
      <w:pPr>
        <w:ind w:firstLine="720"/>
        <w:jc w:val="center"/>
      </w:pPr>
      <w:r>
        <w:rPr>
          <w:noProof/>
          <w:lang w:eastAsia="en-GB"/>
        </w:rPr>
        <w:lastRenderedPageBreak/>
        <w:drawing>
          <wp:inline distT="0" distB="0" distL="0" distR="0" wp14:anchorId="5A087C09" wp14:editId="128B5D9C">
            <wp:extent cx="1987996" cy="3237482"/>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uter course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98909" cy="3255255"/>
                    </a:xfrm>
                    <a:prstGeom prst="rect">
                      <a:avLst/>
                    </a:prstGeom>
                  </pic:spPr>
                </pic:pic>
              </a:graphicData>
            </a:graphic>
          </wp:inline>
        </w:drawing>
      </w:r>
      <w:r>
        <w:rPr>
          <w:noProof/>
          <w:lang w:eastAsia="en-GB"/>
        </w:rPr>
        <w:drawing>
          <wp:inline distT="0" distB="0" distL="0" distR="0" wp14:anchorId="0792D236" wp14:editId="26971F5C">
            <wp:extent cx="2050105" cy="3215568"/>
            <wp:effectExtent l="0" t="0" r="762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outer course2b.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95507" cy="3286780"/>
                    </a:xfrm>
                    <a:prstGeom prst="rect">
                      <a:avLst/>
                    </a:prstGeom>
                  </pic:spPr>
                </pic:pic>
              </a:graphicData>
            </a:graphic>
          </wp:inline>
        </w:drawing>
      </w:r>
      <w:r>
        <w:rPr>
          <w:noProof/>
          <w:lang w:eastAsia="en-GB"/>
        </w:rPr>
        <w:drawing>
          <wp:inline distT="0" distB="0" distL="0" distR="0" wp14:anchorId="0E9AD9AD" wp14:editId="659D7FBD">
            <wp:extent cx="2380735" cy="2484132"/>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uting3c.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03488" cy="2507873"/>
                    </a:xfrm>
                    <a:prstGeom prst="rect">
                      <a:avLst/>
                    </a:prstGeom>
                  </pic:spPr>
                </pic:pic>
              </a:graphicData>
            </a:graphic>
          </wp:inline>
        </w:drawing>
      </w:r>
      <w:r>
        <w:rPr>
          <w:noProof/>
          <w:lang w:eastAsia="en-GB"/>
        </w:rPr>
        <w:drawing>
          <wp:inline distT="0" distB="0" distL="0" distR="0" wp14:anchorId="663A50D9" wp14:editId="663C70D8">
            <wp:extent cx="1869990" cy="2493388"/>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uise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85767" cy="2514424"/>
                    </a:xfrm>
                    <a:prstGeom prst="rect">
                      <a:avLst/>
                    </a:prstGeom>
                  </pic:spPr>
                </pic:pic>
              </a:graphicData>
            </a:graphic>
          </wp:inline>
        </w:drawing>
      </w:r>
    </w:p>
    <w:p w14:paraId="38E3628A" w14:textId="77777777" w:rsidR="005965D2" w:rsidRPr="0028048C" w:rsidRDefault="005965D2" w:rsidP="005965D2">
      <w:pPr>
        <w:ind w:firstLine="720"/>
        <w:rPr>
          <w:sz w:val="16"/>
          <w:szCs w:val="16"/>
        </w:rPr>
      </w:pPr>
      <w:r w:rsidRPr="0028048C">
        <w:rPr>
          <w:sz w:val="16"/>
          <w:szCs w:val="16"/>
        </w:rPr>
        <w:t>Some happy customers! Permission was given for these images.</w:t>
      </w:r>
    </w:p>
    <w:p w14:paraId="06480A73" w14:textId="77777777" w:rsidR="005965D2" w:rsidRDefault="005965D2" w:rsidP="005965D2">
      <w:pPr>
        <w:ind w:firstLine="720"/>
      </w:pPr>
      <w:r>
        <w:t xml:space="preserve">Some ‘tool’ items were systems which were specifically purpose made, again in collaboration with Skills Share, like the beach litter pick kit, which included a plastic box containing ten of each litter picks, yellow safety vests and black bag ring. These boxes were then taken out by community and local school groups for beach cleaning activities. </w:t>
      </w:r>
      <w:proofErr w:type="gramStart"/>
      <w:r>
        <w:t>Similarly</w:t>
      </w:r>
      <w:proofErr w:type="gramEnd"/>
      <w:r>
        <w:t xml:space="preserve"> a box containing a dozen plastic plates, knives, forks, spoons, and food containers has also now been made up for community and family picnics. The peg loom kit was also lent out in collaboration with Skills Share.</w:t>
      </w:r>
    </w:p>
    <w:p w14:paraId="14C587BD" w14:textId="77777777" w:rsidR="005965D2" w:rsidRDefault="005965D2" w:rsidP="005965D2">
      <w:pPr>
        <w:ind w:firstLine="720"/>
      </w:pPr>
      <w:r>
        <w:t xml:space="preserve">The tool inventory has grown exponentially during the last year, through purchases of required items from the budget and through donations. Many </w:t>
      </w:r>
      <w:proofErr w:type="gramStart"/>
      <w:r>
        <w:t>high priced</w:t>
      </w:r>
      <w:proofErr w:type="gramEnd"/>
      <w:r>
        <w:t xml:space="preserve"> articles were donated to Tool Share during the year including two electric shredders, an electric mower, hedge trimmer, strimmer, jam maker, band saw, jig saw, hand tools, hand plane, garden hand tools, extension flex and mobile work bench. </w:t>
      </w:r>
    </w:p>
    <w:p w14:paraId="78F52CB5" w14:textId="77777777" w:rsidR="005965D2" w:rsidRDefault="005965D2" w:rsidP="005965D2">
      <w:pPr>
        <w:ind w:firstLine="720"/>
      </w:pPr>
    </w:p>
    <w:p w14:paraId="70C10DCB" w14:textId="77777777" w:rsidR="005965D2" w:rsidRDefault="005965D2" w:rsidP="005965D2">
      <w:pPr>
        <w:ind w:firstLine="720"/>
      </w:pPr>
    </w:p>
    <w:p w14:paraId="393B1045" w14:textId="77777777" w:rsidR="005965D2" w:rsidRDefault="005965D2" w:rsidP="005965D2">
      <w:pPr>
        <w:ind w:firstLine="720"/>
      </w:pPr>
    </w:p>
    <w:p w14:paraId="29EBF3B8" w14:textId="77777777" w:rsidR="005965D2" w:rsidRDefault="005965D2" w:rsidP="005965D2">
      <w:pPr>
        <w:ind w:firstLine="720"/>
      </w:pPr>
      <w:r>
        <w:t>A breakdown of tool usage by category showed the following (Table 1 below):</w:t>
      </w:r>
    </w:p>
    <w:tbl>
      <w:tblPr>
        <w:tblStyle w:val="TableGrid"/>
        <w:tblW w:w="0" w:type="auto"/>
        <w:tblLook w:val="04A0" w:firstRow="1" w:lastRow="0" w:firstColumn="1" w:lastColumn="0" w:noHBand="0" w:noVBand="1"/>
      </w:tblPr>
      <w:tblGrid>
        <w:gridCol w:w="4508"/>
        <w:gridCol w:w="4508"/>
      </w:tblGrid>
      <w:tr w:rsidR="005965D2" w14:paraId="633F5C71" w14:textId="77777777" w:rsidTr="005965D2">
        <w:tc>
          <w:tcPr>
            <w:tcW w:w="4508" w:type="dxa"/>
          </w:tcPr>
          <w:p w14:paraId="5BF1ACB7" w14:textId="77777777" w:rsidR="005965D2" w:rsidRPr="00716F36" w:rsidRDefault="005965D2" w:rsidP="005965D2">
            <w:pPr>
              <w:jc w:val="center"/>
              <w:rPr>
                <w:b/>
              </w:rPr>
            </w:pPr>
            <w:r w:rsidRPr="00716F36">
              <w:rPr>
                <w:b/>
              </w:rPr>
              <w:t>Category</w:t>
            </w:r>
          </w:p>
        </w:tc>
        <w:tc>
          <w:tcPr>
            <w:tcW w:w="4508" w:type="dxa"/>
          </w:tcPr>
          <w:p w14:paraId="617BBE46" w14:textId="77777777" w:rsidR="005965D2" w:rsidRPr="00716F36" w:rsidRDefault="005965D2" w:rsidP="005965D2">
            <w:pPr>
              <w:jc w:val="center"/>
              <w:rPr>
                <w:b/>
              </w:rPr>
            </w:pPr>
            <w:r w:rsidRPr="00716F36">
              <w:rPr>
                <w:b/>
              </w:rPr>
              <w:t>Number loans</w:t>
            </w:r>
          </w:p>
        </w:tc>
      </w:tr>
      <w:tr w:rsidR="005965D2" w14:paraId="3EDF83B8" w14:textId="77777777" w:rsidTr="005965D2">
        <w:tc>
          <w:tcPr>
            <w:tcW w:w="4508" w:type="dxa"/>
          </w:tcPr>
          <w:p w14:paraId="10CA532A" w14:textId="77777777" w:rsidR="005965D2" w:rsidRDefault="005965D2" w:rsidP="005965D2">
            <w:r>
              <w:t>Workshop (power) tools</w:t>
            </w:r>
          </w:p>
        </w:tc>
        <w:tc>
          <w:tcPr>
            <w:tcW w:w="4508" w:type="dxa"/>
          </w:tcPr>
          <w:p w14:paraId="3CE52C41" w14:textId="77777777" w:rsidR="005965D2" w:rsidRDefault="005965D2" w:rsidP="005965D2">
            <w:pPr>
              <w:jc w:val="center"/>
            </w:pPr>
            <w:r>
              <w:t>92</w:t>
            </w:r>
          </w:p>
        </w:tc>
      </w:tr>
      <w:tr w:rsidR="005965D2" w14:paraId="7FBFF248" w14:textId="77777777" w:rsidTr="005965D2">
        <w:tc>
          <w:tcPr>
            <w:tcW w:w="4508" w:type="dxa"/>
          </w:tcPr>
          <w:p w14:paraId="1FCCF5F9" w14:textId="77777777" w:rsidR="005965D2" w:rsidRDefault="005965D2" w:rsidP="005965D2">
            <w:r>
              <w:t>Workshop (hand) tools</w:t>
            </w:r>
          </w:p>
        </w:tc>
        <w:tc>
          <w:tcPr>
            <w:tcW w:w="4508" w:type="dxa"/>
          </w:tcPr>
          <w:p w14:paraId="150519EA" w14:textId="77777777" w:rsidR="005965D2" w:rsidRDefault="005965D2" w:rsidP="005965D2">
            <w:pPr>
              <w:jc w:val="center"/>
            </w:pPr>
            <w:r>
              <w:t>39</w:t>
            </w:r>
          </w:p>
        </w:tc>
      </w:tr>
      <w:tr w:rsidR="005965D2" w14:paraId="0BB7EE04" w14:textId="77777777" w:rsidTr="005965D2">
        <w:tc>
          <w:tcPr>
            <w:tcW w:w="4508" w:type="dxa"/>
          </w:tcPr>
          <w:p w14:paraId="01BEB0EA" w14:textId="77777777" w:rsidR="005965D2" w:rsidRDefault="005965D2" w:rsidP="005965D2">
            <w:r>
              <w:t>Kitchen appliances</w:t>
            </w:r>
          </w:p>
        </w:tc>
        <w:tc>
          <w:tcPr>
            <w:tcW w:w="4508" w:type="dxa"/>
          </w:tcPr>
          <w:p w14:paraId="0B95C51F" w14:textId="77777777" w:rsidR="005965D2" w:rsidRDefault="005965D2" w:rsidP="005965D2">
            <w:pPr>
              <w:jc w:val="center"/>
            </w:pPr>
            <w:r>
              <w:t>19</w:t>
            </w:r>
          </w:p>
        </w:tc>
      </w:tr>
      <w:tr w:rsidR="005965D2" w14:paraId="2ECD7F0F" w14:textId="77777777" w:rsidTr="005965D2">
        <w:tc>
          <w:tcPr>
            <w:tcW w:w="4508" w:type="dxa"/>
          </w:tcPr>
          <w:p w14:paraId="2A32B8F5" w14:textId="77777777" w:rsidR="005965D2" w:rsidRDefault="005965D2" w:rsidP="005965D2">
            <w:r>
              <w:t>Outdoor and Gardening implements</w:t>
            </w:r>
          </w:p>
        </w:tc>
        <w:tc>
          <w:tcPr>
            <w:tcW w:w="4508" w:type="dxa"/>
          </w:tcPr>
          <w:p w14:paraId="76EE4B59" w14:textId="77777777" w:rsidR="005965D2" w:rsidRDefault="005965D2" w:rsidP="005965D2">
            <w:pPr>
              <w:jc w:val="center"/>
            </w:pPr>
            <w:r>
              <w:t>13</w:t>
            </w:r>
          </w:p>
        </w:tc>
      </w:tr>
      <w:tr w:rsidR="005965D2" w14:paraId="19C79C57" w14:textId="77777777" w:rsidTr="005965D2">
        <w:tc>
          <w:tcPr>
            <w:tcW w:w="4508" w:type="dxa"/>
          </w:tcPr>
          <w:p w14:paraId="1C902151" w14:textId="77777777" w:rsidR="005965D2" w:rsidRDefault="005965D2" w:rsidP="005965D2">
            <w:r>
              <w:t>Office equipment</w:t>
            </w:r>
          </w:p>
        </w:tc>
        <w:tc>
          <w:tcPr>
            <w:tcW w:w="4508" w:type="dxa"/>
          </w:tcPr>
          <w:p w14:paraId="605AE31C" w14:textId="77777777" w:rsidR="005965D2" w:rsidRDefault="005965D2" w:rsidP="005965D2">
            <w:pPr>
              <w:jc w:val="center"/>
            </w:pPr>
            <w:r>
              <w:t>1</w:t>
            </w:r>
          </w:p>
        </w:tc>
      </w:tr>
    </w:tbl>
    <w:p w14:paraId="19C5700D" w14:textId="77777777" w:rsidR="005965D2" w:rsidRDefault="005965D2" w:rsidP="005965D2">
      <w:pPr>
        <w:ind w:firstLine="720"/>
      </w:pPr>
    </w:p>
    <w:p w14:paraId="46687046" w14:textId="77777777" w:rsidR="005965D2" w:rsidRDefault="005965D2" w:rsidP="005965D2">
      <w:pPr>
        <w:ind w:firstLine="720"/>
      </w:pPr>
      <w:r>
        <w:rPr>
          <w:b/>
        </w:rPr>
        <w:t>Table 2</w:t>
      </w:r>
      <w:r>
        <w:t xml:space="preserve">. Number of loans per category during the period </w:t>
      </w:r>
      <w:proofErr w:type="gramStart"/>
      <w:r>
        <w:t>April,</w:t>
      </w:r>
      <w:proofErr w:type="gramEnd"/>
      <w:r>
        <w:t xml:space="preserve"> 2018 to March, 2019.</w:t>
      </w:r>
    </w:p>
    <w:p w14:paraId="2FA80732" w14:textId="77777777" w:rsidR="005965D2" w:rsidRDefault="005965D2" w:rsidP="005965D2">
      <w:pPr>
        <w:ind w:firstLine="720"/>
      </w:pPr>
      <w:r>
        <w:t xml:space="preserve">Power tools were by far the most popular category of tool borrowed, followed by hand tools, kitchen appliances, Outdoor and Gardening and lastly Office equipment. This probably reflects tool availability (as we only have one office item), but is also reflects that specialised equipment such as dehydrators, reciprocal and mitre saws are now being borrowed instead of being bought, which is the core of Tool Share’s function, to offer a wide range of tools and equipment to the public instead of everyone owning everything and only using it occasionally, if ever. </w:t>
      </w:r>
    </w:p>
    <w:p w14:paraId="5C28D3DE" w14:textId="77777777" w:rsidR="005965D2" w:rsidRDefault="005965D2" w:rsidP="005965D2">
      <w:pPr>
        <w:ind w:firstLine="720"/>
      </w:pPr>
    </w:p>
    <w:p w14:paraId="2554C929" w14:textId="77777777" w:rsidR="005965D2" w:rsidRDefault="005965D2" w:rsidP="005965D2">
      <w:pPr>
        <w:ind w:firstLine="720"/>
      </w:pPr>
      <w:r>
        <w:rPr>
          <w:noProof/>
          <w:lang w:eastAsia="en-GB"/>
        </w:rPr>
        <w:drawing>
          <wp:inline distT="0" distB="0" distL="0" distR="0" wp14:anchorId="37C1EA68" wp14:editId="254A6CC0">
            <wp:extent cx="4572000" cy="27432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0B5F7BF" w14:textId="77777777" w:rsidR="005965D2" w:rsidRDefault="005965D2" w:rsidP="005965D2">
      <w:pPr>
        <w:ind w:firstLine="720"/>
      </w:pPr>
      <w:r w:rsidRPr="00FA0844">
        <w:rPr>
          <w:b/>
        </w:rPr>
        <w:t>Fig. 1</w:t>
      </w:r>
      <w:r>
        <w:t>. Tool use by category.</w:t>
      </w:r>
    </w:p>
    <w:p w14:paraId="1FEE29AA" w14:textId="77777777" w:rsidR="005965D2" w:rsidRDefault="005965D2" w:rsidP="005965D2">
      <w:pPr>
        <w:ind w:firstLine="720"/>
      </w:pPr>
      <w:r>
        <w:t xml:space="preserve">A total of 160 loans were made over this period covering 937 loan days. The total mass of tools borrowed over the year amounted to a total of 415.7kgs. This translates into 1255kg (1.255 tonnes) of tool carbon saved, which would otherwise have ended up in landfill waste (see Fig 2). The category with the highest carbon saved was garden (594kg loaned over 119 days), followed by workshop tools (562kg loaned over 294 days), then kitchen appliances (140kg loaned over 113 days) and finally office items (5.28kg loaned over 7 days). Although fewer garden implements were loaned out for a total of 119 days, they were heavy, such as the shredders and mowers, so this category had the highest average carbon savings per day (4.99kg; Table 3). </w:t>
      </w:r>
    </w:p>
    <w:p w14:paraId="0EC118FB" w14:textId="77777777" w:rsidR="005965D2" w:rsidRDefault="005965D2" w:rsidP="005965D2">
      <w:pPr>
        <w:ind w:firstLine="720"/>
      </w:pPr>
    </w:p>
    <w:p w14:paraId="20E80DD5" w14:textId="77777777" w:rsidR="005965D2" w:rsidRDefault="005965D2" w:rsidP="005965D2">
      <w:pPr>
        <w:ind w:firstLine="720"/>
      </w:pPr>
    </w:p>
    <w:tbl>
      <w:tblPr>
        <w:tblStyle w:val="TableGrid"/>
        <w:tblW w:w="0" w:type="auto"/>
        <w:tblLook w:val="04A0" w:firstRow="1" w:lastRow="0" w:firstColumn="1" w:lastColumn="0" w:noHBand="0" w:noVBand="1"/>
      </w:tblPr>
      <w:tblGrid>
        <w:gridCol w:w="1803"/>
        <w:gridCol w:w="1803"/>
        <w:gridCol w:w="1803"/>
        <w:gridCol w:w="1803"/>
        <w:gridCol w:w="1804"/>
      </w:tblGrid>
      <w:tr w:rsidR="005965D2" w14:paraId="068C1877" w14:textId="77777777" w:rsidTr="005965D2">
        <w:tc>
          <w:tcPr>
            <w:tcW w:w="1803" w:type="dxa"/>
          </w:tcPr>
          <w:p w14:paraId="01676426" w14:textId="77777777" w:rsidR="005965D2" w:rsidRPr="00153595" w:rsidRDefault="005965D2" w:rsidP="005965D2">
            <w:pPr>
              <w:jc w:val="center"/>
              <w:rPr>
                <w:b/>
              </w:rPr>
            </w:pPr>
            <w:r w:rsidRPr="00153595">
              <w:rPr>
                <w:b/>
              </w:rPr>
              <w:t>Total Carbon Saved</w:t>
            </w:r>
          </w:p>
        </w:tc>
        <w:tc>
          <w:tcPr>
            <w:tcW w:w="1803" w:type="dxa"/>
          </w:tcPr>
          <w:p w14:paraId="7679A905" w14:textId="77777777" w:rsidR="005965D2" w:rsidRPr="00153595" w:rsidRDefault="005965D2" w:rsidP="005965D2">
            <w:pPr>
              <w:jc w:val="center"/>
              <w:rPr>
                <w:b/>
              </w:rPr>
            </w:pPr>
            <w:r w:rsidRPr="00153595">
              <w:rPr>
                <w:b/>
              </w:rPr>
              <w:t>Workshop (Power &amp; Hand)</w:t>
            </w:r>
          </w:p>
        </w:tc>
        <w:tc>
          <w:tcPr>
            <w:tcW w:w="1803" w:type="dxa"/>
          </w:tcPr>
          <w:p w14:paraId="34560CE5" w14:textId="77777777" w:rsidR="005965D2" w:rsidRPr="00153595" w:rsidRDefault="005965D2" w:rsidP="005965D2">
            <w:pPr>
              <w:jc w:val="center"/>
              <w:rPr>
                <w:b/>
              </w:rPr>
            </w:pPr>
            <w:r w:rsidRPr="00153595">
              <w:rPr>
                <w:b/>
              </w:rPr>
              <w:t>Garden</w:t>
            </w:r>
          </w:p>
        </w:tc>
        <w:tc>
          <w:tcPr>
            <w:tcW w:w="1803" w:type="dxa"/>
          </w:tcPr>
          <w:p w14:paraId="643977BE" w14:textId="77777777" w:rsidR="005965D2" w:rsidRPr="00153595" w:rsidRDefault="005965D2" w:rsidP="005965D2">
            <w:pPr>
              <w:jc w:val="center"/>
              <w:rPr>
                <w:b/>
              </w:rPr>
            </w:pPr>
            <w:r w:rsidRPr="00153595">
              <w:rPr>
                <w:b/>
              </w:rPr>
              <w:t>Kitchen</w:t>
            </w:r>
          </w:p>
        </w:tc>
        <w:tc>
          <w:tcPr>
            <w:tcW w:w="1804" w:type="dxa"/>
          </w:tcPr>
          <w:p w14:paraId="0BB3A9F7" w14:textId="77777777" w:rsidR="005965D2" w:rsidRPr="00153595" w:rsidRDefault="005965D2" w:rsidP="005965D2">
            <w:pPr>
              <w:jc w:val="center"/>
              <w:rPr>
                <w:b/>
              </w:rPr>
            </w:pPr>
            <w:r w:rsidRPr="00153595">
              <w:rPr>
                <w:b/>
              </w:rPr>
              <w:t>Office</w:t>
            </w:r>
          </w:p>
        </w:tc>
      </w:tr>
      <w:tr w:rsidR="005965D2" w14:paraId="5C75257A" w14:textId="77777777" w:rsidTr="005965D2">
        <w:tc>
          <w:tcPr>
            <w:tcW w:w="1803" w:type="dxa"/>
          </w:tcPr>
          <w:p w14:paraId="47933564" w14:textId="77777777" w:rsidR="005965D2" w:rsidRPr="00FE1EA4" w:rsidRDefault="005965D2" w:rsidP="005965D2">
            <w:pPr>
              <w:jc w:val="center"/>
              <w:rPr>
                <w:b/>
              </w:rPr>
            </w:pPr>
            <w:r w:rsidRPr="00FE1EA4">
              <w:rPr>
                <w:b/>
              </w:rPr>
              <w:t>Kg</w:t>
            </w:r>
          </w:p>
        </w:tc>
        <w:tc>
          <w:tcPr>
            <w:tcW w:w="1803" w:type="dxa"/>
          </w:tcPr>
          <w:p w14:paraId="757424F3" w14:textId="77777777" w:rsidR="005965D2" w:rsidRDefault="005965D2" w:rsidP="005965D2">
            <w:pPr>
              <w:jc w:val="center"/>
            </w:pPr>
            <w:r>
              <w:t>562</w:t>
            </w:r>
          </w:p>
        </w:tc>
        <w:tc>
          <w:tcPr>
            <w:tcW w:w="1803" w:type="dxa"/>
          </w:tcPr>
          <w:p w14:paraId="03BA8680" w14:textId="77777777" w:rsidR="005965D2" w:rsidRDefault="005965D2" w:rsidP="005965D2">
            <w:pPr>
              <w:jc w:val="center"/>
            </w:pPr>
            <w:r>
              <w:t>594</w:t>
            </w:r>
          </w:p>
        </w:tc>
        <w:tc>
          <w:tcPr>
            <w:tcW w:w="1803" w:type="dxa"/>
          </w:tcPr>
          <w:p w14:paraId="25C698AB" w14:textId="77777777" w:rsidR="005965D2" w:rsidRDefault="005965D2" w:rsidP="005965D2">
            <w:pPr>
              <w:jc w:val="center"/>
            </w:pPr>
            <w:r>
              <w:t>140</w:t>
            </w:r>
          </w:p>
        </w:tc>
        <w:tc>
          <w:tcPr>
            <w:tcW w:w="1804" w:type="dxa"/>
          </w:tcPr>
          <w:p w14:paraId="4EDBAC7D" w14:textId="77777777" w:rsidR="005965D2" w:rsidRDefault="005965D2" w:rsidP="005965D2">
            <w:pPr>
              <w:jc w:val="center"/>
            </w:pPr>
            <w:r>
              <w:t>5</w:t>
            </w:r>
          </w:p>
        </w:tc>
      </w:tr>
      <w:tr w:rsidR="005965D2" w14:paraId="17686134" w14:textId="77777777" w:rsidTr="005965D2">
        <w:tc>
          <w:tcPr>
            <w:tcW w:w="1803" w:type="dxa"/>
          </w:tcPr>
          <w:p w14:paraId="152BB302" w14:textId="77777777" w:rsidR="005965D2" w:rsidRPr="00FE1EA4" w:rsidRDefault="005965D2" w:rsidP="005965D2">
            <w:pPr>
              <w:jc w:val="center"/>
              <w:rPr>
                <w:b/>
              </w:rPr>
            </w:pPr>
            <w:r w:rsidRPr="00FE1EA4">
              <w:rPr>
                <w:b/>
              </w:rPr>
              <w:t>Loan, weeks</w:t>
            </w:r>
          </w:p>
        </w:tc>
        <w:tc>
          <w:tcPr>
            <w:tcW w:w="1803" w:type="dxa"/>
          </w:tcPr>
          <w:p w14:paraId="487F069A" w14:textId="77777777" w:rsidR="005965D2" w:rsidRDefault="005965D2" w:rsidP="005965D2">
            <w:pPr>
              <w:jc w:val="center"/>
            </w:pPr>
            <w:r>
              <w:t>42</w:t>
            </w:r>
          </w:p>
        </w:tc>
        <w:tc>
          <w:tcPr>
            <w:tcW w:w="1803" w:type="dxa"/>
          </w:tcPr>
          <w:p w14:paraId="4C2D2899" w14:textId="77777777" w:rsidR="005965D2" w:rsidRDefault="005965D2" w:rsidP="005965D2">
            <w:pPr>
              <w:jc w:val="center"/>
            </w:pPr>
            <w:r>
              <w:t>17</w:t>
            </w:r>
          </w:p>
        </w:tc>
        <w:tc>
          <w:tcPr>
            <w:tcW w:w="1803" w:type="dxa"/>
          </w:tcPr>
          <w:p w14:paraId="7B7B4993" w14:textId="77777777" w:rsidR="005965D2" w:rsidRDefault="005965D2" w:rsidP="005965D2">
            <w:pPr>
              <w:jc w:val="center"/>
            </w:pPr>
            <w:r>
              <w:t>19</w:t>
            </w:r>
          </w:p>
        </w:tc>
        <w:tc>
          <w:tcPr>
            <w:tcW w:w="1804" w:type="dxa"/>
          </w:tcPr>
          <w:p w14:paraId="43C27DFE" w14:textId="77777777" w:rsidR="005965D2" w:rsidRDefault="005965D2" w:rsidP="005965D2">
            <w:pPr>
              <w:jc w:val="center"/>
            </w:pPr>
            <w:r>
              <w:t>1</w:t>
            </w:r>
          </w:p>
        </w:tc>
      </w:tr>
      <w:tr w:rsidR="005965D2" w14:paraId="65D8D31D" w14:textId="77777777" w:rsidTr="005965D2">
        <w:tc>
          <w:tcPr>
            <w:tcW w:w="1803" w:type="dxa"/>
          </w:tcPr>
          <w:p w14:paraId="1A65B8E5" w14:textId="77777777" w:rsidR="005965D2" w:rsidRPr="00FE1EA4" w:rsidRDefault="005965D2" w:rsidP="005965D2">
            <w:pPr>
              <w:jc w:val="center"/>
              <w:rPr>
                <w:b/>
              </w:rPr>
            </w:pPr>
            <w:r w:rsidRPr="00FE1EA4">
              <w:rPr>
                <w:b/>
              </w:rPr>
              <w:t>Loan, days</w:t>
            </w:r>
          </w:p>
        </w:tc>
        <w:tc>
          <w:tcPr>
            <w:tcW w:w="1803" w:type="dxa"/>
          </w:tcPr>
          <w:p w14:paraId="4B72FB16" w14:textId="77777777" w:rsidR="005965D2" w:rsidRDefault="005965D2" w:rsidP="005965D2">
            <w:pPr>
              <w:jc w:val="center"/>
            </w:pPr>
            <w:r>
              <w:t>294</w:t>
            </w:r>
          </w:p>
        </w:tc>
        <w:tc>
          <w:tcPr>
            <w:tcW w:w="1803" w:type="dxa"/>
          </w:tcPr>
          <w:p w14:paraId="1517694A" w14:textId="77777777" w:rsidR="005965D2" w:rsidRDefault="005965D2" w:rsidP="005965D2">
            <w:pPr>
              <w:jc w:val="center"/>
            </w:pPr>
            <w:r>
              <w:t>119</w:t>
            </w:r>
          </w:p>
        </w:tc>
        <w:tc>
          <w:tcPr>
            <w:tcW w:w="1803" w:type="dxa"/>
          </w:tcPr>
          <w:p w14:paraId="3E2EFDBF" w14:textId="77777777" w:rsidR="005965D2" w:rsidRDefault="005965D2" w:rsidP="005965D2">
            <w:pPr>
              <w:jc w:val="center"/>
            </w:pPr>
            <w:r>
              <w:t>113</w:t>
            </w:r>
          </w:p>
        </w:tc>
        <w:tc>
          <w:tcPr>
            <w:tcW w:w="1804" w:type="dxa"/>
          </w:tcPr>
          <w:p w14:paraId="2BC95544" w14:textId="77777777" w:rsidR="005965D2" w:rsidRDefault="005965D2" w:rsidP="005965D2">
            <w:pPr>
              <w:jc w:val="center"/>
            </w:pPr>
            <w:r>
              <w:t>7</w:t>
            </w:r>
          </w:p>
        </w:tc>
      </w:tr>
      <w:tr w:rsidR="005965D2" w14:paraId="20BA1A40" w14:textId="77777777" w:rsidTr="005965D2">
        <w:tc>
          <w:tcPr>
            <w:tcW w:w="1803" w:type="dxa"/>
          </w:tcPr>
          <w:p w14:paraId="4A27EF54" w14:textId="77777777" w:rsidR="005965D2" w:rsidRPr="00C16C58" w:rsidRDefault="005965D2" w:rsidP="005965D2">
            <w:pPr>
              <w:jc w:val="center"/>
              <w:rPr>
                <w:b/>
              </w:rPr>
            </w:pPr>
            <w:r w:rsidRPr="00C16C58">
              <w:rPr>
                <w:b/>
              </w:rPr>
              <w:t>Av Carbon saved/day</w:t>
            </w:r>
          </w:p>
        </w:tc>
        <w:tc>
          <w:tcPr>
            <w:tcW w:w="1803" w:type="dxa"/>
          </w:tcPr>
          <w:p w14:paraId="791543A7" w14:textId="77777777" w:rsidR="005965D2" w:rsidRDefault="005965D2" w:rsidP="005965D2">
            <w:pPr>
              <w:jc w:val="center"/>
            </w:pPr>
            <w:r>
              <w:t>1.91</w:t>
            </w:r>
          </w:p>
        </w:tc>
        <w:tc>
          <w:tcPr>
            <w:tcW w:w="1803" w:type="dxa"/>
          </w:tcPr>
          <w:p w14:paraId="3FD14B37" w14:textId="77777777" w:rsidR="005965D2" w:rsidRDefault="005965D2" w:rsidP="005965D2">
            <w:pPr>
              <w:jc w:val="center"/>
            </w:pPr>
            <w:r>
              <w:t>4.99</w:t>
            </w:r>
          </w:p>
        </w:tc>
        <w:tc>
          <w:tcPr>
            <w:tcW w:w="1803" w:type="dxa"/>
          </w:tcPr>
          <w:p w14:paraId="5B3F4609" w14:textId="77777777" w:rsidR="005965D2" w:rsidRDefault="005965D2" w:rsidP="005965D2">
            <w:pPr>
              <w:jc w:val="center"/>
            </w:pPr>
            <w:r>
              <w:t>1.23</w:t>
            </w:r>
          </w:p>
        </w:tc>
        <w:tc>
          <w:tcPr>
            <w:tcW w:w="1804" w:type="dxa"/>
          </w:tcPr>
          <w:p w14:paraId="256EA4EF" w14:textId="77777777" w:rsidR="005965D2" w:rsidRDefault="005965D2" w:rsidP="005965D2">
            <w:pPr>
              <w:jc w:val="center"/>
            </w:pPr>
            <w:r>
              <w:t>0.75</w:t>
            </w:r>
          </w:p>
        </w:tc>
      </w:tr>
    </w:tbl>
    <w:p w14:paraId="1E8DD049" w14:textId="77777777" w:rsidR="005965D2" w:rsidRDefault="005965D2" w:rsidP="005965D2">
      <w:pPr>
        <w:ind w:firstLine="720"/>
      </w:pPr>
    </w:p>
    <w:p w14:paraId="417C3B7D" w14:textId="77777777" w:rsidR="005965D2" w:rsidRDefault="005965D2" w:rsidP="005965D2">
      <w:pPr>
        <w:ind w:firstLine="720"/>
      </w:pPr>
      <w:r w:rsidRPr="00C62996">
        <w:rPr>
          <w:b/>
        </w:rPr>
        <w:t xml:space="preserve">Table </w:t>
      </w:r>
      <w:r>
        <w:rPr>
          <w:b/>
        </w:rPr>
        <w:t>3</w:t>
      </w:r>
      <w:r>
        <w:t xml:space="preserve">. Tool carbon saved per category over the period </w:t>
      </w:r>
      <w:proofErr w:type="gramStart"/>
      <w:r>
        <w:t>April,</w:t>
      </w:r>
      <w:proofErr w:type="gramEnd"/>
      <w:r>
        <w:t xml:space="preserve"> 2018 to March, 2019</w:t>
      </w:r>
    </w:p>
    <w:p w14:paraId="56030260" w14:textId="77777777" w:rsidR="005965D2" w:rsidRDefault="005965D2" w:rsidP="005965D2">
      <w:pPr>
        <w:ind w:firstLine="720"/>
      </w:pPr>
      <w:r>
        <w:t xml:space="preserve">Combined workshop items (power and hand) were next averaging 1.9kg per day, but loan patterns were different in that they were made up of </w:t>
      </w:r>
      <w:r w:rsidRPr="00E00F81">
        <w:t>many loans taken out more frequently,</w:t>
      </w:r>
      <w:r>
        <w:t xml:space="preserve"> comprising 80% of the total loans (see pie diagram above). Kitchen appliances were next with an average carbon saving of 1.23kg per day, but this again was due to the loan of regular </w:t>
      </w:r>
      <w:proofErr w:type="gramStart"/>
      <w:r>
        <w:t>fairly heavy</w:t>
      </w:r>
      <w:proofErr w:type="gramEnd"/>
      <w:r>
        <w:t xml:space="preserve"> items such as the two </w:t>
      </w:r>
      <w:proofErr w:type="spellStart"/>
      <w:r>
        <w:t>dessicators</w:t>
      </w:r>
      <w:proofErr w:type="spellEnd"/>
      <w:r>
        <w:t xml:space="preserve"> and </w:t>
      </w:r>
      <w:proofErr w:type="spellStart"/>
      <w:r>
        <w:t>maslin</w:t>
      </w:r>
      <w:proofErr w:type="spellEnd"/>
      <w:r>
        <w:t xml:space="preserve"> pan for preserving a</w:t>
      </w:r>
      <w:bookmarkStart w:id="15" w:name="_GoBack"/>
      <w:bookmarkEnd w:id="15"/>
      <w:r>
        <w:t xml:space="preserve">nd jam making. There was only one office </w:t>
      </w:r>
      <w:proofErr w:type="gramStart"/>
      <w:r>
        <w:t>item</w:t>
      </w:r>
      <w:proofErr w:type="gramEnd"/>
      <w:r>
        <w:t xml:space="preserve"> and this was only loaned out once. However, many of the kitchen items were not used at all, such as coffee makers, blenders and even a Kenwood </w:t>
      </w:r>
      <w:proofErr w:type="spellStart"/>
      <w:r>
        <w:t>cheffette</w:t>
      </w:r>
      <w:proofErr w:type="spellEnd"/>
      <w:r>
        <w:t xml:space="preserve">, presumably as most people, students included buy their own, or if they do not have, they might try an item such as a slow cooker before buying one for themselves. In </w:t>
      </w:r>
      <w:proofErr w:type="gramStart"/>
      <w:r>
        <w:t>this respects</w:t>
      </w:r>
      <w:proofErr w:type="gramEnd"/>
      <w:r>
        <w:t xml:space="preserve"> it is a bit like the men at Men’s Shed who will not join Tool Share as they all have the tools they will ever need in a shed at home. It is only the unusual or specialised tool or appliance that is loaned out, such as a </w:t>
      </w:r>
      <w:proofErr w:type="spellStart"/>
      <w:r>
        <w:t>dessicator</w:t>
      </w:r>
      <w:proofErr w:type="spellEnd"/>
      <w:r>
        <w:t xml:space="preserve"> or power mitre saw, often for a project at home such as a DIY kitchen refit.</w:t>
      </w:r>
    </w:p>
    <w:p w14:paraId="4C7F0028" w14:textId="77777777" w:rsidR="005965D2" w:rsidRDefault="005965D2" w:rsidP="005965D2">
      <w:pPr>
        <w:ind w:firstLine="720"/>
      </w:pPr>
    </w:p>
    <w:p w14:paraId="3F35CBDC" w14:textId="77777777" w:rsidR="005965D2" w:rsidRDefault="005965D2" w:rsidP="005965D2">
      <w:pPr>
        <w:ind w:firstLine="720"/>
      </w:pPr>
      <w:r>
        <w:rPr>
          <w:noProof/>
          <w:lang w:eastAsia="en-GB"/>
        </w:rPr>
        <w:drawing>
          <wp:inline distT="0" distB="0" distL="0" distR="0" wp14:anchorId="333ADAD7" wp14:editId="73EA42D1">
            <wp:extent cx="4572000"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DDA7BC9" w14:textId="77777777" w:rsidR="005965D2" w:rsidRDefault="005965D2" w:rsidP="005965D2">
      <w:pPr>
        <w:ind w:firstLine="720"/>
      </w:pPr>
      <w:r w:rsidRPr="00FA0844">
        <w:rPr>
          <w:b/>
        </w:rPr>
        <w:t>Fig 2</w:t>
      </w:r>
      <w:r>
        <w:t>. Pie diagram showing total tool carbon saved according to category.</w:t>
      </w:r>
    </w:p>
    <w:p w14:paraId="11CB7EBA" w14:textId="77777777" w:rsidR="005965D2" w:rsidRDefault="005965D2" w:rsidP="005965D2">
      <w:pPr>
        <w:ind w:firstLine="720"/>
      </w:pPr>
    </w:p>
    <w:p w14:paraId="46C95B98" w14:textId="77777777" w:rsidR="005965D2" w:rsidRDefault="005965D2" w:rsidP="005965D2">
      <w:pPr>
        <w:ind w:firstLine="720"/>
      </w:pPr>
      <w:r w:rsidRPr="004C7388">
        <w:rPr>
          <w:noProof/>
          <w:lang w:eastAsia="en-GB"/>
        </w:rPr>
        <w:lastRenderedPageBreak/>
        <w:drawing>
          <wp:inline distT="0" distB="0" distL="0" distR="0" wp14:anchorId="7D124E86" wp14:editId="425B5B99">
            <wp:extent cx="1886465" cy="2515619"/>
            <wp:effectExtent l="0" t="0" r="0" b="0"/>
            <wp:docPr id="31" name="Picture 31" descr="\\cfs.st-andrews.ac.uk\shared\Estates\TransUStA\Transition Uni drive\14 Tool share\Tool pics\dried app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s.st-andrews.ac.uk\shared\Estates\TransUStA\Transition Uni drive\14 Tool share\Tool pics\dried apples.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88974" cy="2518964"/>
                    </a:xfrm>
                    <a:prstGeom prst="rect">
                      <a:avLst/>
                    </a:prstGeom>
                    <a:noFill/>
                    <a:ln>
                      <a:noFill/>
                    </a:ln>
                  </pic:spPr>
                </pic:pic>
              </a:graphicData>
            </a:graphic>
          </wp:inline>
        </w:drawing>
      </w:r>
      <w:r w:rsidRPr="00C968D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968D6">
        <w:rPr>
          <w:noProof/>
          <w:lang w:eastAsia="en-GB"/>
        </w:rPr>
        <w:drawing>
          <wp:inline distT="0" distB="0" distL="0" distR="0" wp14:anchorId="45D5CC3B" wp14:editId="3608D07F">
            <wp:extent cx="3319848" cy="2490874"/>
            <wp:effectExtent l="0" t="0" r="0" b="5080"/>
            <wp:docPr id="507146336" name="Picture 507146336" descr="\\cfs.st-andrews.ac.uk\shared\Estates\TransUStA\Transition Uni drive\14 Tool share\Tool pics\Koerts kit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s.st-andrews.ac.uk\shared\Estates\TransUStA\Transition Uni drive\14 Tool share\Tool pics\Koerts kitchen.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30683" cy="2499003"/>
                    </a:xfrm>
                    <a:prstGeom prst="rect">
                      <a:avLst/>
                    </a:prstGeom>
                    <a:noFill/>
                    <a:ln>
                      <a:noFill/>
                    </a:ln>
                  </pic:spPr>
                </pic:pic>
              </a:graphicData>
            </a:graphic>
          </wp:inline>
        </w:drawing>
      </w:r>
    </w:p>
    <w:p w14:paraId="35CBAEA3" w14:textId="77777777" w:rsidR="005965D2" w:rsidRDefault="005965D2" w:rsidP="005965D2">
      <w:pPr>
        <w:ind w:firstLine="720"/>
      </w:pPr>
      <w:r>
        <w:t xml:space="preserve">Apple rings in the dehydrator        </w:t>
      </w:r>
      <w:proofErr w:type="spellStart"/>
      <w:r>
        <w:t>Koert’s</w:t>
      </w:r>
      <w:proofErr w:type="spellEnd"/>
      <w:r>
        <w:t xml:space="preserve"> DIY kitchen refurb which used Tool Share items</w:t>
      </w:r>
    </w:p>
    <w:p w14:paraId="61F76394" w14:textId="77777777" w:rsidR="005965D2" w:rsidRDefault="005965D2" w:rsidP="005965D2">
      <w:pPr>
        <w:ind w:firstLine="720"/>
      </w:pPr>
      <w:r>
        <w:tab/>
        <w:t xml:space="preserve">Apart from myself using tools for Transition projects (41 loans) such as making signs for St Andrews Reuse, Tool Share also had regular community customers during the year such as Phillip </w:t>
      </w:r>
      <w:proofErr w:type="spellStart"/>
      <w:r>
        <w:t>Scassero</w:t>
      </w:r>
      <w:proofErr w:type="spellEnd"/>
      <w:r>
        <w:t xml:space="preserve"> (19 loans), Dan </w:t>
      </w:r>
      <w:proofErr w:type="spellStart"/>
      <w:r>
        <w:t>Drage</w:t>
      </w:r>
      <w:proofErr w:type="spellEnd"/>
      <w:r>
        <w:t xml:space="preserve"> (13 loans), Joanna Gibson (10 loans) and </w:t>
      </w:r>
      <w:proofErr w:type="spellStart"/>
      <w:r>
        <w:t>Koert</w:t>
      </w:r>
      <w:proofErr w:type="spellEnd"/>
      <w:r>
        <w:t xml:space="preserve"> </w:t>
      </w:r>
      <w:proofErr w:type="spellStart"/>
      <w:r>
        <w:t>Verhagen</w:t>
      </w:r>
      <w:proofErr w:type="spellEnd"/>
      <w:r>
        <w:t xml:space="preserve"> (8 loans). Phillip, for example was a student volunteer who was working on the revamping of the Observatory garden greenhouse, while Joanna often borrowed tools such as the Dremel multi-tool and wood carving set to make wooden items at home. </w:t>
      </w:r>
    </w:p>
    <w:p w14:paraId="6AB3FFBA" w14:textId="77777777" w:rsidR="005965D2" w:rsidRDefault="005965D2" w:rsidP="005965D2">
      <w:pPr>
        <w:ind w:firstLine="720"/>
        <w:jc w:val="center"/>
      </w:pPr>
      <w:r w:rsidRPr="009E6DB9">
        <w:rPr>
          <w:noProof/>
          <w:lang w:eastAsia="en-GB"/>
        </w:rPr>
        <w:drawing>
          <wp:inline distT="0" distB="0" distL="0" distR="0" wp14:anchorId="0B33628B" wp14:editId="4D583022">
            <wp:extent cx="3748216" cy="2513654"/>
            <wp:effectExtent l="0" t="0" r="5080" b="1270"/>
            <wp:docPr id="507146338" name="Picture 507146338" descr="\\cfs.st-andrews.ac.uk\shared\Estates\TransUStA\Transition Uni drive\14 Tool share\Tool pics\S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s.st-andrews.ac.uk\shared\Estates\TransUStA\Transition Uni drive\14 Tool share\Tool pics\Sam.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59555" cy="2521258"/>
                    </a:xfrm>
                    <a:prstGeom prst="rect">
                      <a:avLst/>
                    </a:prstGeom>
                    <a:noFill/>
                    <a:ln>
                      <a:noFill/>
                    </a:ln>
                  </pic:spPr>
                </pic:pic>
              </a:graphicData>
            </a:graphic>
          </wp:inline>
        </w:drawing>
      </w:r>
    </w:p>
    <w:p w14:paraId="1666700B" w14:textId="77777777" w:rsidR="005965D2" w:rsidRDefault="005965D2" w:rsidP="005965D2">
      <w:pPr>
        <w:ind w:firstLine="720"/>
      </w:pPr>
      <w:r>
        <w:t xml:space="preserve">          Sam Woolhead posing with the new Reuse sign at David Russel Apartments (DRA). </w:t>
      </w:r>
    </w:p>
    <w:p w14:paraId="72E517EE" w14:textId="77777777" w:rsidR="005965D2" w:rsidRDefault="005965D2" w:rsidP="005965D2">
      <w:pPr>
        <w:ind w:firstLine="720"/>
      </w:pPr>
      <w:r>
        <w:t>The range of tools (135 items) has been increased markedly over the last year with 59 new items added, some from the 2019 budget, while most were actually donated by people clearing out sheds and garages and were looking for a good cause to which they could contribute.</w:t>
      </w:r>
    </w:p>
    <w:p w14:paraId="59D3FFAB" w14:textId="77777777" w:rsidR="005965D2" w:rsidRDefault="005965D2" w:rsidP="005965D2">
      <w:pPr>
        <w:ind w:firstLine="720"/>
      </w:pPr>
      <w:r>
        <w:t xml:space="preserve">In a Google survey,  20 respondents stated that they heard about Tool Share through word of mouth and social media (6), the transition web site (4), University website (2), Freshers Fayre (2), Stumbled on by chance (2), a Transition event (2), posters in and around town (1) and Freshers weekly guide (1). Fifty percent of correspondents stated that Social Media was the best way to communicate with people, which was born out in the Tool Share section of the survey. Most Tool Share members in the survey were new (40% less than a month and 20% from 6-9 months), which </w:t>
      </w:r>
      <w:r>
        <w:lastRenderedPageBreak/>
        <w:t xml:space="preserve">reflected the exponential growth in new members through social media. When asked why they joined the responses were that they wanted to avoid accumulating stuff, they liked the idea, they did not have to buy them and that it was good value and very handy. Respondents also stated that commonly borrowed tools were power tools (66.7%), followed by hand tools (33.3%) and beach cleaning equipment (33.3%), a perception that roughly followed the </w:t>
      </w:r>
      <w:proofErr w:type="gramStart"/>
      <w:r>
        <w:t>in depth</w:t>
      </w:r>
      <w:proofErr w:type="gramEnd"/>
      <w:r>
        <w:t xml:space="preserve"> analysis (Fig 1). </w:t>
      </w:r>
    </w:p>
    <w:p w14:paraId="350426DA" w14:textId="77777777" w:rsidR="005965D2" w:rsidRDefault="005965D2" w:rsidP="005965D2">
      <w:pPr>
        <w:rPr>
          <w:b/>
        </w:rPr>
      </w:pPr>
      <w:r w:rsidRPr="00E00F81">
        <w:rPr>
          <w:b/>
        </w:rPr>
        <w:t>The year ahead</w:t>
      </w:r>
    </w:p>
    <w:p w14:paraId="7B5349F7" w14:textId="77777777" w:rsidR="005965D2" w:rsidRDefault="005965D2" w:rsidP="005965D2">
      <w:pPr>
        <w:pStyle w:val="ListParagraph"/>
        <w:numPr>
          <w:ilvl w:val="0"/>
          <w:numId w:val="21"/>
        </w:numPr>
        <w:spacing w:after="160" w:line="259" w:lineRule="auto"/>
      </w:pPr>
      <w:r>
        <w:t xml:space="preserve">Tool Share has </w:t>
      </w:r>
      <w:proofErr w:type="gramStart"/>
      <w:r>
        <w:t>definitely grown</w:t>
      </w:r>
      <w:proofErr w:type="gramEnd"/>
      <w:r>
        <w:t xml:space="preserve"> and expanded over the last year, thanks largely to social media, improved stock range, donations and linkages with Skills Share. </w:t>
      </w:r>
    </w:p>
    <w:p w14:paraId="45498197" w14:textId="77777777" w:rsidR="005965D2" w:rsidRDefault="005965D2" w:rsidP="005965D2">
      <w:pPr>
        <w:pStyle w:val="ListParagraph"/>
        <w:numPr>
          <w:ilvl w:val="0"/>
          <w:numId w:val="21"/>
        </w:numPr>
        <w:spacing w:after="160" w:line="259" w:lineRule="auto"/>
      </w:pPr>
      <w:r>
        <w:t xml:space="preserve">Both membership and stock range will be expanded on and links with Skill Share strengthened, hopefully extending opening times through volunteer engagement and involvement and running more Tool Skills Share sessions. </w:t>
      </w:r>
    </w:p>
    <w:p w14:paraId="2FFD573F" w14:textId="77777777" w:rsidR="005965D2" w:rsidRDefault="005965D2" w:rsidP="005965D2">
      <w:pPr>
        <w:pStyle w:val="ListParagraph"/>
        <w:numPr>
          <w:ilvl w:val="0"/>
          <w:numId w:val="21"/>
        </w:numPr>
        <w:spacing w:after="160" w:line="259" w:lineRule="auto"/>
      </w:pPr>
      <w:r>
        <w:t xml:space="preserve">Tool Share could also be expanded to include a repair section with sessions and demonstrations on how to fix things. For example, saw doctors used be quite common on the high street of every village and town, but with our modern throw-away society it is easier and cheaper to toss the old saw and buy a new one, after all, they are cheap enough through mass production; and this is the problem, all those old saws end up in the skip and then into land-fill. Tools for lathes such as chisels are still frequently sharpened and reused, so why not other items? One lady brought in an old solar panel that wasn’t working and asked if we could look at it. All that was wrong was the terminals needed to be re-soldered and resealed, so was saved from the skip. Hopefully in the future Tool Share members and volunteers can gain experience in repairing and run fix-it-yourself sessions for various items from old furniture or crockery to leatherwear. </w:t>
      </w:r>
      <w:r w:rsidRPr="003D1FD7">
        <w:t>Tool Share in Stirling, for example, already have a section for both repairs and resale of donated refurbished items such as vacuum cleaners and small items of furniture, so perhaps St Andrews could expand in this direction in the future, while Edinburgh Tool Share also runs repair workshops.</w:t>
      </w:r>
    </w:p>
    <w:p w14:paraId="2508DA1D" w14:textId="77777777" w:rsidR="005965D2" w:rsidRPr="00E00F81" w:rsidRDefault="005965D2" w:rsidP="005965D2">
      <w:pPr>
        <w:pStyle w:val="ListParagraph"/>
        <w:numPr>
          <w:ilvl w:val="0"/>
          <w:numId w:val="21"/>
        </w:numPr>
        <w:spacing w:after="160" w:line="259" w:lineRule="auto"/>
      </w:pPr>
      <w:r>
        <w:t xml:space="preserve">As different tool categories showed differing carbon savings, perhaps we could cut back on certain items of kitchenware that are never used and expand on other categories that are, such as large specialised items, such as an electric concrete mixer, which would save huge amounts of carbon with every loan. </w:t>
      </w:r>
    </w:p>
    <w:p w14:paraId="1ED13DF5" w14:textId="77777777" w:rsidR="00802172" w:rsidRDefault="00802172" w:rsidP="000E2046"/>
    <w:p w14:paraId="0E6D34D0" w14:textId="655928CE" w:rsidR="005D6E9A" w:rsidRDefault="005D6E9A">
      <w:pPr>
        <w:rPr>
          <w:b/>
          <w:color w:val="1D2129"/>
          <w:sz w:val="28"/>
          <w:szCs w:val="28"/>
          <w:lang w:val="en"/>
        </w:rPr>
      </w:pPr>
      <w:r>
        <w:rPr>
          <w:b/>
          <w:color w:val="1D2129"/>
          <w:sz w:val="28"/>
          <w:szCs w:val="28"/>
          <w:lang w:val="en"/>
        </w:rPr>
        <w:br w:type="page"/>
      </w:r>
    </w:p>
    <w:p w14:paraId="17DBADAC" w14:textId="77777777" w:rsidR="00802172" w:rsidRDefault="00802172" w:rsidP="00802172">
      <w:pPr>
        <w:pStyle w:val="Heading1"/>
      </w:pPr>
      <w:r>
        <w:lastRenderedPageBreak/>
        <w:t xml:space="preserve">Social Media &amp; Publicity Reflection: </w:t>
      </w:r>
    </w:p>
    <w:p w14:paraId="61A2610B" w14:textId="77777777" w:rsidR="00802172" w:rsidRDefault="00802172" w:rsidP="00802172">
      <w:pPr>
        <w:spacing w:line="360" w:lineRule="auto"/>
        <w:rPr>
          <w:rFonts w:cstheme="minorHAnsi"/>
        </w:rPr>
      </w:pPr>
      <w:r>
        <w:rPr>
          <w:rFonts w:cstheme="minorHAnsi"/>
        </w:rPr>
        <w:t xml:space="preserve">Community building and public engagement are at the heart of Transition, so how we reach people is highly important. From the results of an end of year survey, </w:t>
      </w:r>
      <w:proofErr w:type="gramStart"/>
      <w:r>
        <w:rPr>
          <w:rFonts w:cstheme="minorHAnsi"/>
        </w:rPr>
        <w:t>the majority of</w:t>
      </w:r>
      <w:proofErr w:type="gramEnd"/>
      <w:r>
        <w:rPr>
          <w:rFonts w:cstheme="minorHAnsi"/>
        </w:rPr>
        <w:t xml:space="preserve"> people heard about Transition either by word of mouth or by social media. And 54.5% think that social media remains the most effective way of communicating to people. </w:t>
      </w:r>
    </w:p>
    <w:p w14:paraId="2D71E0BA" w14:textId="7EA8EAF2" w:rsidR="00802172" w:rsidRDefault="00802172" w:rsidP="00802172">
      <w:pPr>
        <w:spacing w:line="360" w:lineRule="auto"/>
        <w:rPr>
          <w:rFonts w:cstheme="minorHAnsi"/>
        </w:rPr>
      </w:pPr>
      <w:r>
        <w:rPr>
          <w:noProof/>
        </w:rPr>
        <w:drawing>
          <wp:inline distT="0" distB="0" distL="0" distR="0" wp14:anchorId="6D776146" wp14:editId="5CA69B83">
            <wp:extent cx="5731510" cy="1647190"/>
            <wp:effectExtent l="0" t="0" r="2540" b="0"/>
            <wp:docPr id="507146392" name="Picture 507146392" descr="https://screenshotscdn.firefoxusercontent.com/images/5e1a7641-e0ff-4576-846c-28f3c5f8a7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reenshotscdn.firefoxusercontent.com/images/5e1a7641-e0ff-4576-846c-28f3c5f8a7e8.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1647190"/>
                    </a:xfrm>
                    <a:prstGeom prst="rect">
                      <a:avLst/>
                    </a:prstGeom>
                    <a:noFill/>
                    <a:ln>
                      <a:noFill/>
                    </a:ln>
                  </pic:spPr>
                </pic:pic>
              </a:graphicData>
            </a:graphic>
          </wp:inline>
        </w:drawing>
      </w:r>
    </w:p>
    <w:p w14:paraId="04C71179" w14:textId="77777777" w:rsidR="00802172" w:rsidRDefault="00802172" w:rsidP="00802172">
      <w:pPr>
        <w:spacing w:line="360" w:lineRule="auto"/>
        <w:rPr>
          <w:rFonts w:cstheme="minorHAnsi"/>
        </w:rPr>
      </w:pPr>
      <w:r>
        <w:rPr>
          <w:rFonts w:cstheme="minorHAnsi"/>
        </w:rPr>
        <w:t>The results parallel reflections the Transition team have had about the importance of a consistent and effective social media presence. In the feedback, one responder highlights the importance of using different avenues for communication to reach different demographics. An opinion that is also shared by 27.3% of people who value the importance of the local news press.</w:t>
      </w:r>
    </w:p>
    <w:p w14:paraId="63F5F086" w14:textId="77777777" w:rsidR="00802172" w:rsidRDefault="00802172" w:rsidP="00802172">
      <w:pPr>
        <w:spacing w:line="360" w:lineRule="auto"/>
        <w:ind w:firstLine="720"/>
        <w:rPr>
          <w:i/>
        </w:rPr>
      </w:pPr>
      <w:r>
        <w:rPr>
          <w:rFonts w:cstheme="minorHAnsi"/>
          <w:i/>
        </w:rPr>
        <w:t>“</w:t>
      </w:r>
      <w:r>
        <w:rPr>
          <w:i/>
        </w:rPr>
        <w:t xml:space="preserve">Depends on the audience - local newspapers good for older community members, social media good for younger community members and students”. </w:t>
      </w:r>
    </w:p>
    <w:p w14:paraId="6D192CE7" w14:textId="77777777" w:rsidR="00802172" w:rsidRDefault="00802172" w:rsidP="00802172">
      <w:pPr>
        <w:spacing w:line="360" w:lineRule="auto"/>
        <w:rPr>
          <w:rFonts w:cstheme="minorHAnsi"/>
        </w:rPr>
      </w:pPr>
      <w:r>
        <w:rPr>
          <w:rFonts w:cstheme="minorHAnsi"/>
        </w:rPr>
        <w:t xml:space="preserve">In a </w:t>
      </w:r>
      <w:proofErr w:type="gramStart"/>
      <w:r>
        <w:rPr>
          <w:rFonts w:cstheme="minorHAnsi"/>
        </w:rPr>
        <w:t>multiple other responses</w:t>
      </w:r>
      <w:proofErr w:type="gramEnd"/>
      <w:r>
        <w:rPr>
          <w:rFonts w:cstheme="minorHAnsi"/>
        </w:rPr>
        <w:t xml:space="preserve">, others tell us how partnering with other organisations and societies can be an effective tool for engagement. </w:t>
      </w:r>
    </w:p>
    <w:p w14:paraId="79DC8D28" w14:textId="77777777" w:rsidR="00802172" w:rsidRDefault="00802172" w:rsidP="00802172">
      <w:pPr>
        <w:spacing w:line="360" w:lineRule="auto"/>
        <w:ind w:firstLine="720"/>
        <w:rPr>
          <w:i/>
        </w:rPr>
      </w:pPr>
      <w:r>
        <w:rPr>
          <w:rFonts w:cstheme="minorHAnsi"/>
          <w:i/>
        </w:rPr>
        <w:t>“</w:t>
      </w:r>
      <w:r>
        <w:rPr>
          <w:i/>
        </w:rPr>
        <w:t>Intensify relationship with university, Schools and societies so that students are more aware of what opportunities there are - especially in their first year!”</w:t>
      </w:r>
    </w:p>
    <w:p w14:paraId="1D201F76" w14:textId="77777777" w:rsidR="00802172" w:rsidRDefault="00802172" w:rsidP="00802172">
      <w:pPr>
        <w:spacing w:line="360" w:lineRule="auto"/>
        <w:ind w:firstLine="720"/>
        <w:rPr>
          <w:rFonts w:cstheme="minorHAnsi"/>
          <w:i/>
        </w:rPr>
      </w:pPr>
      <w:r>
        <w:rPr>
          <w:rFonts w:cstheme="minorHAnsi"/>
          <w:i/>
        </w:rPr>
        <w:t>“</w:t>
      </w:r>
      <w:r>
        <w:rPr>
          <w:i/>
        </w:rPr>
        <w:t>Try and partner with other societies/groups. I know it's really not that easy but being partnered with them, especially on Facebook events, means more people will see what Transition is up to.”</w:t>
      </w:r>
    </w:p>
    <w:p w14:paraId="7463A2F1" w14:textId="77777777" w:rsidR="00802172" w:rsidRDefault="00802172" w:rsidP="00802172">
      <w:pPr>
        <w:spacing w:line="360" w:lineRule="auto"/>
        <w:rPr>
          <w:rFonts w:cstheme="minorHAnsi"/>
        </w:rPr>
      </w:pPr>
      <w:r>
        <w:rPr>
          <w:rFonts w:cstheme="minorHAnsi"/>
        </w:rPr>
        <w:t xml:space="preserve"> The feedback results point towards a mixture of three avenues for communication: collaboration, printed press and posters, and social media. While these are all things Transition do currently, there is a case to be made for its undervalued significance and pushing these more over the following year. </w:t>
      </w:r>
    </w:p>
    <w:p w14:paraId="0E8FCDE8" w14:textId="77777777" w:rsidR="00B004F1" w:rsidRDefault="00B004F1" w:rsidP="00B004F1">
      <w:pPr>
        <w:rPr>
          <w:b/>
          <w:bCs/>
          <w:sz w:val="28"/>
          <w:szCs w:val="28"/>
        </w:rPr>
      </w:pPr>
    </w:p>
    <w:p w14:paraId="51FB3388" w14:textId="77777777" w:rsidR="00DB183E" w:rsidRDefault="00DB183E">
      <w:pPr>
        <w:rPr>
          <w:rFonts w:eastAsia="Times New Roman"/>
          <w:noProof/>
          <w:color w:val="1F497D"/>
          <w:lang w:eastAsia="en-GB"/>
        </w:rPr>
      </w:pPr>
      <w:r>
        <w:rPr>
          <w:rFonts w:eastAsia="Times New Roman"/>
          <w:noProof/>
          <w:color w:val="1F497D"/>
          <w:lang w:eastAsia="en-GB"/>
        </w:rPr>
        <w:br w:type="page"/>
      </w:r>
    </w:p>
    <w:p w14:paraId="3DDAF58E" w14:textId="3751A387" w:rsidR="001B7423" w:rsidRPr="00BB5CAA" w:rsidRDefault="001B7423" w:rsidP="001B7423">
      <w:pPr>
        <w:rPr>
          <w:rFonts w:eastAsia="Times New Roman"/>
          <w:noProof/>
          <w:color w:val="1F497D"/>
          <w:lang w:eastAsia="en-GB"/>
        </w:rPr>
      </w:pPr>
      <w:r w:rsidRPr="00BB5CAA">
        <w:rPr>
          <w:rFonts w:eastAsia="Times New Roman"/>
          <w:noProof/>
          <w:color w:val="1F497D"/>
          <w:lang w:eastAsia="en-GB"/>
        </w:rPr>
        <w:lastRenderedPageBreak/>
        <w:t>Report written by</w:t>
      </w:r>
    </w:p>
    <w:p w14:paraId="140B0BE0" w14:textId="69883A2A" w:rsidR="001B7423" w:rsidRDefault="001B7423" w:rsidP="001B7423">
      <w:pPr>
        <w:spacing w:after="0"/>
        <w:rPr>
          <w:rFonts w:eastAsia="Times New Roman"/>
          <w:noProof/>
          <w:color w:val="1F497D"/>
          <w:lang w:eastAsia="en-GB"/>
        </w:rPr>
      </w:pPr>
      <w:bookmarkStart w:id="16" w:name="_MailAutoSig"/>
      <w:r>
        <w:rPr>
          <w:rFonts w:eastAsia="Times New Roman"/>
          <w:noProof/>
          <w:color w:val="1F497D"/>
          <w:lang w:eastAsia="en-GB"/>
        </w:rPr>
        <w:t xml:space="preserve">Tansy Torkington, Andrea Roach, </w:t>
      </w:r>
      <w:r w:rsidR="00802172">
        <w:rPr>
          <w:rFonts w:eastAsia="Times New Roman"/>
          <w:noProof/>
          <w:color w:val="1F497D"/>
          <w:lang w:eastAsia="en-GB"/>
        </w:rPr>
        <w:t>Andrea Habeshaw</w:t>
      </w:r>
      <w:r>
        <w:rPr>
          <w:rFonts w:eastAsia="Times New Roman"/>
          <w:noProof/>
          <w:color w:val="1F497D"/>
          <w:lang w:eastAsia="en-GB"/>
        </w:rPr>
        <w:t xml:space="preserve">, </w:t>
      </w:r>
      <w:r w:rsidR="00BB5CAA">
        <w:rPr>
          <w:rFonts w:eastAsia="Times New Roman"/>
          <w:noProof/>
          <w:color w:val="1F497D"/>
          <w:lang w:eastAsia="en-GB"/>
        </w:rPr>
        <w:t xml:space="preserve">Winston Emmerson, </w:t>
      </w:r>
      <w:r w:rsidR="00802172">
        <w:rPr>
          <w:rFonts w:eastAsia="Times New Roman"/>
          <w:noProof/>
          <w:color w:val="1F497D"/>
          <w:lang w:eastAsia="en-GB"/>
        </w:rPr>
        <w:t>Sam Woolhead</w:t>
      </w:r>
      <w:r w:rsidR="00007E35">
        <w:rPr>
          <w:rFonts w:eastAsia="Times New Roman"/>
          <w:noProof/>
          <w:color w:val="1F497D"/>
          <w:lang w:eastAsia="en-GB"/>
        </w:rPr>
        <w:t xml:space="preserve"> and</w:t>
      </w:r>
      <w:r w:rsidR="00BB5CAA">
        <w:rPr>
          <w:rFonts w:eastAsia="Times New Roman"/>
          <w:noProof/>
          <w:color w:val="1F497D"/>
          <w:lang w:eastAsia="en-GB"/>
        </w:rPr>
        <w:t xml:space="preserve"> </w:t>
      </w:r>
      <w:r w:rsidRPr="004E7D9D">
        <w:rPr>
          <w:rFonts w:eastAsia="Times New Roman"/>
          <w:noProof/>
          <w:color w:val="1F497D"/>
          <w:lang w:eastAsia="en-GB"/>
        </w:rPr>
        <w:t>Alistair Macleod</w:t>
      </w:r>
      <w:r w:rsidR="00DB183E">
        <w:rPr>
          <w:rFonts w:eastAsia="Times New Roman"/>
          <w:noProof/>
          <w:color w:val="1F497D"/>
          <w:lang w:eastAsia="en-GB"/>
        </w:rPr>
        <w:t>, James Ferns and Kaska Hempel</w:t>
      </w:r>
    </w:p>
    <w:p w14:paraId="3DE653AD" w14:textId="77777777" w:rsidR="00DB183E" w:rsidRDefault="00DB183E" w:rsidP="001B7423">
      <w:pPr>
        <w:spacing w:after="0"/>
        <w:rPr>
          <w:rFonts w:eastAsia="Times New Roman"/>
          <w:noProof/>
          <w:color w:val="1F497D"/>
          <w:lang w:eastAsia="en-GB"/>
        </w:rPr>
      </w:pPr>
    </w:p>
    <w:p w14:paraId="63503850" w14:textId="6D031F3D" w:rsidR="00DB183E" w:rsidRDefault="00DB183E" w:rsidP="001B7423">
      <w:pPr>
        <w:spacing w:after="0"/>
        <w:rPr>
          <w:rFonts w:eastAsia="Times New Roman"/>
          <w:noProof/>
          <w:color w:val="1F497D"/>
          <w:lang w:eastAsia="en-GB"/>
        </w:rPr>
      </w:pPr>
      <w:r>
        <w:rPr>
          <w:rFonts w:eastAsia="Times New Roman"/>
          <w:noProof/>
          <w:color w:val="1F497D"/>
          <w:lang w:eastAsia="en-GB"/>
        </w:rPr>
        <w:t>And also our brilliant consultants/contractors</w:t>
      </w:r>
    </w:p>
    <w:p w14:paraId="2A2C47A8" w14:textId="3AD0977B" w:rsidR="00DB183E" w:rsidRDefault="00DB183E" w:rsidP="001B7423">
      <w:pPr>
        <w:spacing w:after="0"/>
        <w:rPr>
          <w:rFonts w:eastAsia="Times New Roman"/>
          <w:noProof/>
          <w:color w:val="1F497D"/>
          <w:lang w:eastAsia="en-GB"/>
        </w:rPr>
      </w:pPr>
      <w:r>
        <w:rPr>
          <w:rFonts w:eastAsia="Times New Roman"/>
          <w:noProof/>
          <w:color w:val="1F497D"/>
          <w:lang w:eastAsia="en-GB"/>
        </w:rPr>
        <w:t>James Wilson and Judy McGreal at Cyclpath</w:t>
      </w:r>
    </w:p>
    <w:p w14:paraId="6F5024DE" w14:textId="694E40F1" w:rsidR="00DB183E" w:rsidRDefault="00DB183E" w:rsidP="001B7423">
      <w:pPr>
        <w:spacing w:after="0"/>
        <w:rPr>
          <w:rFonts w:eastAsia="Times New Roman"/>
          <w:noProof/>
          <w:color w:val="1F497D"/>
          <w:lang w:eastAsia="en-GB"/>
        </w:rPr>
      </w:pPr>
      <w:r>
        <w:rPr>
          <w:rFonts w:eastAsia="Times New Roman"/>
          <w:noProof/>
          <w:color w:val="1F497D"/>
          <w:lang w:eastAsia="en-GB"/>
        </w:rPr>
        <w:t>and</w:t>
      </w:r>
    </w:p>
    <w:p w14:paraId="5BDB6033" w14:textId="6F286053" w:rsidR="00DB183E" w:rsidRDefault="00DB183E" w:rsidP="001B7423">
      <w:pPr>
        <w:spacing w:after="0"/>
        <w:rPr>
          <w:rFonts w:eastAsia="Times New Roman"/>
          <w:noProof/>
          <w:color w:val="1F497D"/>
          <w:lang w:eastAsia="en-GB"/>
        </w:rPr>
      </w:pPr>
      <w:r>
        <w:rPr>
          <w:rFonts w:eastAsia="Times New Roman"/>
          <w:noProof/>
          <w:color w:val="1F497D"/>
          <w:lang w:eastAsia="en-GB"/>
        </w:rPr>
        <w:t>Crispin Hayes at Cripsin Hayes Associates Eco Consultancy</w:t>
      </w:r>
    </w:p>
    <w:p w14:paraId="33281942" w14:textId="77777777" w:rsidR="00DB183E" w:rsidRPr="004E7D9D" w:rsidRDefault="00DB183E" w:rsidP="001B7423">
      <w:pPr>
        <w:spacing w:after="0"/>
        <w:rPr>
          <w:rFonts w:eastAsia="Times New Roman"/>
          <w:noProof/>
          <w:color w:val="1F497D"/>
          <w:lang w:eastAsia="en-GB"/>
        </w:rPr>
      </w:pPr>
    </w:p>
    <w:p w14:paraId="0866C2B3" w14:textId="77777777" w:rsidR="001B7423" w:rsidRPr="004E7D9D" w:rsidRDefault="001B7423" w:rsidP="001B7423">
      <w:pPr>
        <w:spacing w:after="0"/>
        <w:rPr>
          <w:rFonts w:eastAsia="Times New Roman"/>
          <w:i/>
          <w:iCs/>
          <w:noProof/>
          <w:color w:val="00B050"/>
          <w:lang w:eastAsia="en-GB"/>
        </w:rPr>
      </w:pPr>
      <w:r w:rsidRPr="004E7D9D">
        <w:rPr>
          <w:rFonts w:eastAsia="Times New Roman"/>
          <w:i/>
          <w:iCs/>
          <w:noProof/>
          <w:color w:val="00B050"/>
          <w:lang w:eastAsia="en-GB"/>
        </w:rPr>
        <w:t>Building a resilient community together</w:t>
      </w:r>
    </w:p>
    <w:p w14:paraId="69480AB1" w14:textId="77777777" w:rsidR="001B7423" w:rsidRDefault="005965D2" w:rsidP="001B7423">
      <w:pPr>
        <w:spacing w:after="0"/>
        <w:rPr>
          <w:rStyle w:val="Hyperlink"/>
          <w:rFonts w:eastAsia="Times New Roman"/>
          <w:noProof/>
          <w:lang w:eastAsia="en-GB"/>
        </w:rPr>
      </w:pPr>
      <w:hyperlink r:id="rId109" w:history="1">
        <w:r w:rsidR="00BB5CAA" w:rsidRPr="00C43670">
          <w:rPr>
            <w:rStyle w:val="Hyperlink"/>
            <w:rFonts w:eastAsia="Times New Roman"/>
            <w:noProof/>
            <w:lang w:eastAsia="en-GB"/>
          </w:rPr>
          <w:t>www.transitionsta.org</w:t>
        </w:r>
      </w:hyperlink>
      <w:bookmarkEnd w:id="16"/>
    </w:p>
    <w:p w14:paraId="5BD7A1B2" w14:textId="77777777" w:rsidR="00F813E8" w:rsidRDefault="00F813E8" w:rsidP="001B7423">
      <w:pPr>
        <w:spacing w:after="0"/>
        <w:rPr>
          <w:rStyle w:val="Hyperlink"/>
          <w:rFonts w:eastAsia="Times New Roman"/>
          <w:noProof/>
          <w:lang w:eastAsia="en-GB"/>
        </w:rPr>
      </w:pPr>
    </w:p>
    <w:p w14:paraId="7A630932" w14:textId="77777777" w:rsidR="00F813E8" w:rsidRDefault="00F813E8" w:rsidP="001B7423">
      <w:pPr>
        <w:spacing w:after="0"/>
        <w:rPr>
          <w:rFonts w:eastAsia="Times New Roman"/>
          <w:noProof/>
          <w:color w:val="1F497D"/>
          <w:lang w:eastAsia="en-GB"/>
        </w:rPr>
      </w:pPr>
    </w:p>
    <w:p w14:paraId="4464B3B5" w14:textId="3A4F9555" w:rsidR="00007E35" w:rsidRDefault="00007E35" w:rsidP="001B7423">
      <w:pPr>
        <w:spacing w:after="0"/>
        <w:rPr>
          <w:rFonts w:eastAsia="Times New Roman"/>
          <w:noProof/>
          <w:color w:val="1F497D"/>
          <w:lang w:eastAsia="en-GB"/>
        </w:rPr>
      </w:pPr>
    </w:p>
    <w:p w14:paraId="1A20A810" w14:textId="043E6A7F" w:rsidR="00DB183E" w:rsidRDefault="00DB183E" w:rsidP="001B7423">
      <w:pPr>
        <w:spacing w:after="0"/>
        <w:rPr>
          <w:rFonts w:eastAsia="Times New Roman"/>
          <w:noProof/>
          <w:color w:val="1F497D"/>
          <w:lang w:eastAsia="en-GB"/>
        </w:rPr>
      </w:pPr>
      <w:r>
        <w:rPr>
          <w:rFonts w:eastAsia="Times New Roman"/>
          <w:noProof/>
          <w:color w:val="1F497D"/>
          <w:lang w:eastAsia="en-GB"/>
        </w:rPr>
        <w:t xml:space="preserve">Part of the </w:t>
      </w:r>
    </w:p>
    <w:p w14:paraId="1B1EC166" w14:textId="05EE20A7" w:rsidR="00DB183E" w:rsidRDefault="00DB183E" w:rsidP="001B7423">
      <w:pPr>
        <w:spacing w:after="0"/>
        <w:rPr>
          <w:rFonts w:eastAsia="Times New Roman"/>
          <w:noProof/>
          <w:color w:val="1F497D"/>
          <w:lang w:eastAsia="en-GB"/>
        </w:rPr>
      </w:pPr>
    </w:p>
    <w:p w14:paraId="1B675BCB" w14:textId="26A8D41D" w:rsidR="00DB183E" w:rsidRDefault="00DB183E" w:rsidP="001B7423">
      <w:pPr>
        <w:spacing w:after="0"/>
        <w:rPr>
          <w:rFonts w:eastAsia="Times New Roman"/>
          <w:noProof/>
          <w:color w:val="1F497D"/>
          <w:lang w:eastAsia="en-GB"/>
        </w:rPr>
      </w:pPr>
      <w:r>
        <w:rPr>
          <w:rFonts w:eastAsia="Times New Roman"/>
          <w:noProof/>
          <w:color w:val="1F497D"/>
          <w:lang w:eastAsia="en-GB"/>
        </w:rPr>
        <w:drawing>
          <wp:inline distT="0" distB="0" distL="0" distR="0" wp14:anchorId="35DE1974" wp14:editId="254A9C01">
            <wp:extent cx="5731510" cy="2055495"/>
            <wp:effectExtent l="0" t="0" r="2540" b="1905"/>
            <wp:docPr id="15" name="Picture 1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ansition-Network-logo6.jpg"/>
                    <pic:cNvPicPr/>
                  </pic:nvPicPr>
                  <pic:blipFill>
                    <a:blip r:embed="rId110">
                      <a:extLst>
                        <a:ext uri="{28A0092B-C50C-407E-A947-70E740481C1C}">
                          <a14:useLocalDpi xmlns:a14="http://schemas.microsoft.com/office/drawing/2010/main" val="0"/>
                        </a:ext>
                      </a:extLst>
                    </a:blip>
                    <a:stretch>
                      <a:fillRect/>
                    </a:stretch>
                  </pic:blipFill>
                  <pic:spPr>
                    <a:xfrm>
                      <a:off x="0" y="0"/>
                      <a:ext cx="5731510" cy="2055495"/>
                    </a:xfrm>
                    <a:prstGeom prst="rect">
                      <a:avLst/>
                    </a:prstGeom>
                  </pic:spPr>
                </pic:pic>
              </a:graphicData>
            </a:graphic>
          </wp:inline>
        </w:drawing>
      </w:r>
    </w:p>
    <w:p w14:paraId="664EF9FF" w14:textId="77777777" w:rsidR="00007E35" w:rsidRPr="004E7D9D" w:rsidRDefault="00007E35" w:rsidP="001B7423">
      <w:pPr>
        <w:spacing w:after="0"/>
        <w:rPr>
          <w:rFonts w:eastAsia="Times New Roman"/>
          <w:noProof/>
          <w:color w:val="1F497D"/>
          <w:lang w:eastAsia="en-GB"/>
        </w:rPr>
      </w:pPr>
    </w:p>
    <w:sectPr w:rsidR="00007E35" w:rsidRPr="004E7D9D" w:rsidSect="003A3139">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Rockwell">
    <w:panose1 w:val="02060603020205020403"/>
    <w:charset w:val="00"/>
    <w:family w:val="roman"/>
    <w:pitch w:val="variable"/>
    <w:sig w:usb0="00000007" w:usb1="00000000" w:usb2="00000000" w:usb3="00000000" w:csb0="00000003" w:csb1="00000000"/>
  </w:font>
  <w:font w:name="Kalam">
    <w:panose1 w:val="02000000000000000000"/>
    <w:charset w:val="00"/>
    <w:family w:val="auto"/>
    <w:pitch w:val="variable"/>
    <w:sig w:usb0="00008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94130"/>
    <w:multiLevelType w:val="hybridMultilevel"/>
    <w:tmpl w:val="2CF888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4E5BF9"/>
    <w:multiLevelType w:val="hybridMultilevel"/>
    <w:tmpl w:val="5B808F68"/>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08C3634">
      <w:numFmt w:val="bullet"/>
      <w:lvlText w:val="-"/>
      <w:lvlJc w:val="left"/>
      <w:pPr>
        <w:ind w:left="2880" w:hanging="360"/>
      </w:pPr>
      <w:rPr>
        <w:rFonts w:ascii="Calibri Light" w:eastAsiaTheme="minorHAnsi" w:hAnsi="Calibri Light" w:cs="Calibri Light"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 w15:restartNumberingAfterBreak="0">
    <w:nsid w:val="28A8631A"/>
    <w:multiLevelType w:val="hybridMultilevel"/>
    <w:tmpl w:val="58201540"/>
    <w:lvl w:ilvl="0" w:tplc="E9C0032C">
      <w:start w:val="1"/>
      <w:numFmt w:val="lowerLetter"/>
      <w:pStyle w:val="Heading2"/>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93D4575"/>
    <w:multiLevelType w:val="hybridMultilevel"/>
    <w:tmpl w:val="05F61B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36DD0405"/>
    <w:multiLevelType w:val="hybridMultilevel"/>
    <w:tmpl w:val="AA6C6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9C45A45"/>
    <w:multiLevelType w:val="hybridMultilevel"/>
    <w:tmpl w:val="520AA0E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AD54F91"/>
    <w:multiLevelType w:val="hybridMultilevel"/>
    <w:tmpl w:val="586ED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F5318F7"/>
    <w:multiLevelType w:val="hybridMultilevel"/>
    <w:tmpl w:val="FA02D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3196523"/>
    <w:multiLevelType w:val="hybridMultilevel"/>
    <w:tmpl w:val="7F4857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45FB6CDD"/>
    <w:multiLevelType w:val="hybridMultilevel"/>
    <w:tmpl w:val="457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B8B4A90"/>
    <w:multiLevelType w:val="hybridMultilevel"/>
    <w:tmpl w:val="E5268CAE"/>
    <w:lvl w:ilvl="0" w:tplc="0284ED9A">
      <w:start w:val="1"/>
      <w:numFmt w:val="lowerRoman"/>
      <w:pStyle w:val="Heading3"/>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99C6D07"/>
    <w:multiLevelType w:val="hybridMultilevel"/>
    <w:tmpl w:val="F9EA48E0"/>
    <w:lvl w:ilvl="0" w:tplc="26E2F2F2">
      <w:start w:val="1"/>
      <w:numFmt w:val="decimal"/>
      <w:pStyle w:val="Heading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73D4D8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7BDC69E5"/>
    <w:multiLevelType w:val="hybridMultilevel"/>
    <w:tmpl w:val="7832A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CE5337A"/>
    <w:multiLevelType w:val="hybridMultilevel"/>
    <w:tmpl w:val="00C248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5"/>
  </w:num>
  <w:num w:numId="2">
    <w:abstractNumId w:val="12"/>
  </w:num>
  <w:num w:numId="3">
    <w:abstractNumId w:val="11"/>
  </w:num>
  <w:num w:numId="4">
    <w:abstractNumId w:val="2"/>
  </w:num>
  <w:num w:numId="5">
    <w:abstractNumId w:val="2"/>
    <w:lvlOverride w:ilvl="0">
      <w:startOverride w:val="1"/>
    </w:lvlOverride>
  </w:num>
  <w:num w:numId="6">
    <w:abstractNumId w:val="10"/>
  </w:num>
  <w:num w:numId="7">
    <w:abstractNumId w:val="2"/>
    <w:lvlOverride w:ilvl="0">
      <w:startOverride w:val="1"/>
    </w:lvlOverride>
  </w:num>
  <w:num w:numId="8">
    <w:abstractNumId w:val="0"/>
  </w:num>
  <w:num w:numId="9">
    <w:abstractNumId w:val="2"/>
    <w:lvlOverride w:ilvl="0">
      <w:startOverride w:val="1"/>
    </w:lvlOverride>
  </w:num>
  <w:num w:numId="10">
    <w:abstractNumId w:val="13"/>
  </w:num>
  <w:num w:numId="11">
    <w:abstractNumId w:val="9"/>
  </w:num>
  <w:num w:numId="12">
    <w:abstractNumId w:val="2"/>
    <w:lvlOverride w:ilvl="0">
      <w:startOverride w:val="1"/>
    </w:lvlOverride>
  </w:num>
  <w:num w:numId="13">
    <w:abstractNumId w:val="6"/>
  </w:num>
  <w:num w:numId="14">
    <w:abstractNumId w:val="2"/>
    <w:lvlOverride w:ilvl="0">
      <w:startOverride w:val="1"/>
    </w:lvlOverride>
  </w:num>
  <w:num w:numId="15">
    <w:abstractNumId w:val="14"/>
  </w:num>
  <w:num w:numId="16">
    <w:abstractNumId w:val="1"/>
  </w:num>
  <w:num w:numId="17">
    <w:abstractNumId w:val="3"/>
  </w:num>
  <w:num w:numId="18">
    <w:abstractNumId w:val="8"/>
  </w:num>
  <w:num w:numId="19">
    <w:abstractNumId w:val="2"/>
    <w:lvlOverride w:ilvl="0">
      <w:startOverride w:val="1"/>
    </w:lvlOverride>
  </w:num>
  <w:num w:numId="20">
    <w:abstractNumId w:val="7"/>
  </w:num>
  <w:num w:numId="21">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3E44"/>
    <w:rsid w:val="00007E35"/>
    <w:rsid w:val="000112F0"/>
    <w:rsid w:val="000536CA"/>
    <w:rsid w:val="0006061E"/>
    <w:rsid w:val="0006497E"/>
    <w:rsid w:val="000815E3"/>
    <w:rsid w:val="000A3FAB"/>
    <w:rsid w:val="000A5C7A"/>
    <w:rsid w:val="000C2CB1"/>
    <w:rsid w:val="000D5A52"/>
    <w:rsid w:val="000E190B"/>
    <w:rsid w:val="000E2046"/>
    <w:rsid w:val="000E5F92"/>
    <w:rsid w:val="000F176C"/>
    <w:rsid w:val="0010639E"/>
    <w:rsid w:val="00116764"/>
    <w:rsid w:val="00117F38"/>
    <w:rsid w:val="00142B9B"/>
    <w:rsid w:val="00145C0F"/>
    <w:rsid w:val="001574AA"/>
    <w:rsid w:val="00163E44"/>
    <w:rsid w:val="00167081"/>
    <w:rsid w:val="00170F1A"/>
    <w:rsid w:val="0017707A"/>
    <w:rsid w:val="0018478A"/>
    <w:rsid w:val="001A6992"/>
    <w:rsid w:val="001B2839"/>
    <w:rsid w:val="001B729D"/>
    <w:rsid w:val="001B7423"/>
    <w:rsid w:val="001E61BF"/>
    <w:rsid w:val="001F3B55"/>
    <w:rsid w:val="00207985"/>
    <w:rsid w:val="00213567"/>
    <w:rsid w:val="00213799"/>
    <w:rsid w:val="0022658B"/>
    <w:rsid w:val="002525B6"/>
    <w:rsid w:val="002753B2"/>
    <w:rsid w:val="002877AB"/>
    <w:rsid w:val="00292788"/>
    <w:rsid w:val="002E60F8"/>
    <w:rsid w:val="002F7DB1"/>
    <w:rsid w:val="00342862"/>
    <w:rsid w:val="003468B2"/>
    <w:rsid w:val="00360C11"/>
    <w:rsid w:val="00365A3D"/>
    <w:rsid w:val="003718FD"/>
    <w:rsid w:val="00373AA7"/>
    <w:rsid w:val="00394E5B"/>
    <w:rsid w:val="003A3139"/>
    <w:rsid w:val="003E15DB"/>
    <w:rsid w:val="003F3434"/>
    <w:rsid w:val="00406874"/>
    <w:rsid w:val="00406A82"/>
    <w:rsid w:val="00411C75"/>
    <w:rsid w:val="00417B1A"/>
    <w:rsid w:val="00424C19"/>
    <w:rsid w:val="00445428"/>
    <w:rsid w:val="00462B79"/>
    <w:rsid w:val="004A0449"/>
    <w:rsid w:val="004C7A74"/>
    <w:rsid w:val="004D4843"/>
    <w:rsid w:val="004D714C"/>
    <w:rsid w:val="004E5429"/>
    <w:rsid w:val="004E6B94"/>
    <w:rsid w:val="004F31AD"/>
    <w:rsid w:val="004F798B"/>
    <w:rsid w:val="0053228E"/>
    <w:rsid w:val="005343F7"/>
    <w:rsid w:val="00557266"/>
    <w:rsid w:val="0058633E"/>
    <w:rsid w:val="005965D2"/>
    <w:rsid w:val="005A220F"/>
    <w:rsid w:val="005B442E"/>
    <w:rsid w:val="005D4215"/>
    <w:rsid w:val="005D59B3"/>
    <w:rsid w:val="005D6E9A"/>
    <w:rsid w:val="00607F10"/>
    <w:rsid w:val="0061486F"/>
    <w:rsid w:val="00616D59"/>
    <w:rsid w:val="006366B6"/>
    <w:rsid w:val="00650FBC"/>
    <w:rsid w:val="00653FE5"/>
    <w:rsid w:val="00654200"/>
    <w:rsid w:val="006613A5"/>
    <w:rsid w:val="00676FF2"/>
    <w:rsid w:val="00697309"/>
    <w:rsid w:val="006B0566"/>
    <w:rsid w:val="006B23A3"/>
    <w:rsid w:val="006C1C76"/>
    <w:rsid w:val="006D750A"/>
    <w:rsid w:val="006E2A7A"/>
    <w:rsid w:val="006E3257"/>
    <w:rsid w:val="006E6161"/>
    <w:rsid w:val="007037DA"/>
    <w:rsid w:val="00713418"/>
    <w:rsid w:val="00727B3D"/>
    <w:rsid w:val="00740A2A"/>
    <w:rsid w:val="00743242"/>
    <w:rsid w:val="00744213"/>
    <w:rsid w:val="007557D2"/>
    <w:rsid w:val="00763244"/>
    <w:rsid w:val="00793A93"/>
    <w:rsid w:val="007A07D6"/>
    <w:rsid w:val="007B7045"/>
    <w:rsid w:val="007C01F6"/>
    <w:rsid w:val="007C68E9"/>
    <w:rsid w:val="007D44A1"/>
    <w:rsid w:val="008012ED"/>
    <w:rsid w:val="00802172"/>
    <w:rsid w:val="00822F3B"/>
    <w:rsid w:val="0084501E"/>
    <w:rsid w:val="00845265"/>
    <w:rsid w:val="008513C3"/>
    <w:rsid w:val="00870CAA"/>
    <w:rsid w:val="0087728E"/>
    <w:rsid w:val="00884D71"/>
    <w:rsid w:val="008A0A25"/>
    <w:rsid w:val="008D073C"/>
    <w:rsid w:val="008D0772"/>
    <w:rsid w:val="008E0CCA"/>
    <w:rsid w:val="008F2618"/>
    <w:rsid w:val="008F6AFB"/>
    <w:rsid w:val="0090705E"/>
    <w:rsid w:val="00935513"/>
    <w:rsid w:val="009547E5"/>
    <w:rsid w:val="00954A64"/>
    <w:rsid w:val="00967587"/>
    <w:rsid w:val="009816D9"/>
    <w:rsid w:val="009833BF"/>
    <w:rsid w:val="00986B38"/>
    <w:rsid w:val="009A563A"/>
    <w:rsid w:val="009B02A6"/>
    <w:rsid w:val="009C44B2"/>
    <w:rsid w:val="009C6625"/>
    <w:rsid w:val="009D71CE"/>
    <w:rsid w:val="009E4487"/>
    <w:rsid w:val="009F2FDA"/>
    <w:rsid w:val="009F2FF0"/>
    <w:rsid w:val="009F3742"/>
    <w:rsid w:val="009F4080"/>
    <w:rsid w:val="00A00F48"/>
    <w:rsid w:val="00A17B43"/>
    <w:rsid w:val="00A52E59"/>
    <w:rsid w:val="00A53540"/>
    <w:rsid w:val="00A73A49"/>
    <w:rsid w:val="00A77C55"/>
    <w:rsid w:val="00A87736"/>
    <w:rsid w:val="00AD0022"/>
    <w:rsid w:val="00AD27E8"/>
    <w:rsid w:val="00AD4F6D"/>
    <w:rsid w:val="00B004F1"/>
    <w:rsid w:val="00B21DC9"/>
    <w:rsid w:val="00B378DA"/>
    <w:rsid w:val="00B43949"/>
    <w:rsid w:val="00B50BA5"/>
    <w:rsid w:val="00B54147"/>
    <w:rsid w:val="00B66039"/>
    <w:rsid w:val="00B66460"/>
    <w:rsid w:val="00B746B0"/>
    <w:rsid w:val="00B81EB6"/>
    <w:rsid w:val="00B83EAC"/>
    <w:rsid w:val="00B84D02"/>
    <w:rsid w:val="00BA34A7"/>
    <w:rsid w:val="00BB5CAA"/>
    <w:rsid w:val="00BC5F88"/>
    <w:rsid w:val="00BE22D9"/>
    <w:rsid w:val="00BF444D"/>
    <w:rsid w:val="00BF520B"/>
    <w:rsid w:val="00C02ADB"/>
    <w:rsid w:val="00C17FF2"/>
    <w:rsid w:val="00C2246A"/>
    <w:rsid w:val="00C240A1"/>
    <w:rsid w:val="00C24F2C"/>
    <w:rsid w:val="00C434F6"/>
    <w:rsid w:val="00C51959"/>
    <w:rsid w:val="00C665A6"/>
    <w:rsid w:val="00C742C9"/>
    <w:rsid w:val="00CA6D61"/>
    <w:rsid w:val="00CC145E"/>
    <w:rsid w:val="00CC69C1"/>
    <w:rsid w:val="00CE3C82"/>
    <w:rsid w:val="00CF5101"/>
    <w:rsid w:val="00D235FC"/>
    <w:rsid w:val="00D55577"/>
    <w:rsid w:val="00D64A80"/>
    <w:rsid w:val="00D8234A"/>
    <w:rsid w:val="00DB183E"/>
    <w:rsid w:val="00DB3F8F"/>
    <w:rsid w:val="00DD2217"/>
    <w:rsid w:val="00DE3754"/>
    <w:rsid w:val="00DE5379"/>
    <w:rsid w:val="00DF0783"/>
    <w:rsid w:val="00E04C7F"/>
    <w:rsid w:val="00E06F0A"/>
    <w:rsid w:val="00E1716E"/>
    <w:rsid w:val="00E44115"/>
    <w:rsid w:val="00E45C80"/>
    <w:rsid w:val="00E620ED"/>
    <w:rsid w:val="00E66C5A"/>
    <w:rsid w:val="00E73E08"/>
    <w:rsid w:val="00E90E2F"/>
    <w:rsid w:val="00EA5576"/>
    <w:rsid w:val="00EB3D56"/>
    <w:rsid w:val="00EB561C"/>
    <w:rsid w:val="00EB68FA"/>
    <w:rsid w:val="00EC4676"/>
    <w:rsid w:val="00EE610C"/>
    <w:rsid w:val="00F00B68"/>
    <w:rsid w:val="00F12199"/>
    <w:rsid w:val="00F223F4"/>
    <w:rsid w:val="00F23459"/>
    <w:rsid w:val="00F24DDF"/>
    <w:rsid w:val="00F44F71"/>
    <w:rsid w:val="00F46731"/>
    <w:rsid w:val="00F57244"/>
    <w:rsid w:val="00F71C73"/>
    <w:rsid w:val="00F77102"/>
    <w:rsid w:val="00F813E8"/>
    <w:rsid w:val="00F83F9D"/>
    <w:rsid w:val="00F92ABF"/>
    <w:rsid w:val="00FB7361"/>
    <w:rsid w:val="00FC2356"/>
    <w:rsid w:val="00FD21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89D07C"/>
  <w15:chartTrackingRefBased/>
  <w15:docId w15:val="{D0386A1C-D705-4EE6-B4AD-BED496C6C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A563A"/>
    <w:pPr>
      <w:keepNext/>
      <w:keepLines/>
      <w:numPr>
        <w:numId w:val="3"/>
      </w:numPr>
      <w:spacing w:before="240" w:after="0"/>
      <w:ind w:left="36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A563A"/>
    <w:pPr>
      <w:keepNext/>
      <w:keepLines/>
      <w:numPr>
        <w:numId w:val="4"/>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A563A"/>
    <w:pPr>
      <w:keepNext/>
      <w:keepLines/>
      <w:numPr>
        <w:numId w:val="6"/>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EB68FA"/>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B68FA"/>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563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F77102"/>
    <w:pPr>
      <w:spacing w:after="0" w:line="240" w:lineRule="auto"/>
      <w:contextualSpacing/>
    </w:pPr>
    <w:rPr>
      <w:rFonts w:asciiTheme="majorHAnsi" w:eastAsiaTheme="majorEastAsia" w:hAnsiTheme="majorHAnsi" w:cstheme="majorBidi"/>
      <w:color w:val="1F3864" w:themeColor="accent1" w:themeShade="80"/>
      <w:spacing w:val="-10"/>
      <w:kern w:val="28"/>
      <w:sz w:val="56"/>
      <w:szCs w:val="56"/>
    </w:rPr>
  </w:style>
  <w:style w:type="character" w:customStyle="1" w:styleId="TitleChar">
    <w:name w:val="Title Char"/>
    <w:basedOn w:val="DefaultParagraphFont"/>
    <w:link w:val="Title"/>
    <w:uiPriority w:val="10"/>
    <w:rsid w:val="00F77102"/>
    <w:rPr>
      <w:rFonts w:asciiTheme="majorHAnsi" w:eastAsiaTheme="majorEastAsia" w:hAnsiTheme="majorHAnsi" w:cstheme="majorBidi"/>
      <w:color w:val="1F3864" w:themeColor="accent1" w:themeShade="80"/>
      <w:spacing w:val="-10"/>
      <w:kern w:val="28"/>
      <w:sz w:val="56"/>
      <w:szCs w:val="56"/>
    </w:rPr>
  </w:style>
  <w:style w:type="paragraph" w:styleId="Caption">
    <w:name w:val="caption"/>
    <w:basedOn w:val="Normal"/>
    <w:next w:val="Normal"/>
    <w:uiPriority w:val="35"/>
    <w:unhideWhenUsed/>
    <w:qFormat/>
    <w:rsid w:val="00793A93"/>
    <w:pPr>
      <w:spacing w:after="200" w:line="240" w:lineRule="auto"/>
    </w:pPr>
    <w:rPr>
      <w:rFonts w:ascii="Calibri" w:eastAsia="Calibri" w:hAnsi="Calibri" w:cs="Times New Roman"/>
      <w:b/>
      <w:bCs/>
      <w:color w:val="4F81BD"/>
      <w:sz w:val="18"/>
      <w:szCs w:val="18"/>
    </w:rPr>
  </w:style>
  <w:style w:type="paragraph" w:styleId="ListParagraph">
    <w:name w:val="List Paragraph"/>
    <w:basedOn w:val="Normal"/>
    <w:uiPriority w:val="34"/>
    <w:qFormat/>
    <w:rsid w:val="00793A93"/>
    <w:pPr>
      <w:spacing w:after="200" w:line="276" w:lineRule="auto"/>
      <w:ind w:left="720"/>
      <w:contextualSpacing/>
    </w:pPr>
    <w:rPr>
      <w:rFonts w:ascii="Calibri" w:eastAsia="Calibri" w:hAnsi="Calibri" w:cs="Times New Roman"/>
    </w:rPr>
  </w:style>
  <w:style w:type="character" w:customStyle="1" w:styleId="Heading2Char">
    <w:name w:val="Heading 2 Char"/>
    <w:basedOn w:val="DefaultParagraphFont"/>
    <w:link w:val="Heading2"/>
    <w:uiPriority w:val="9"/>
    <w:rsid w:val="009A563A"/>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513C3"/>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3718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004F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29278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2788"/>
    <w:rPr>
      <w:rFonts w:ascii="Segoe UI" w:hAnsi="Segoe UI" w:cs="Segoe UI"/>
      <w:sz w:val="18"/>
      <w:szCs w:val="18"/>
    </w:rPr>
  </w:style>
  <w:style w:type="paragraph" w:styleId="Subtitle">
    <w:name w:val="Subtitle"/>
    <w:basedOn w:val="Normal"/>
    <w:next w:val="Normal"/>
    <w:link w:val="SubtitleChar"/>
    <w:uiPriority w:val="11"/>
    <w:qFormat/>
    <w:rsid w:val="001B7423"/>
    <w:pPr>
      <w:numPr>
        <w:ilvl w:val="1"/>
      </w:numPr>
      <w:spacing w:after="200" w:line="276" w:lineRule="auto"/>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1B7423"/>
    <w:rPr>
      <w:rFonts w:ascii="Cambria" w:eastAsia="Times New Roman" w:hAnsi="Cambria" w:cs="Times New Roman"/>
      <w:i/>
      <w:iCs/>
      <w:color w:val="4F81BD"/>
      <w:spacing w:val="15"/>
      <w:sz w:val="24"/>
      <w:szCs w:val="24"/>
    </w:rPr>
  </w:style>
  <w:style w:type="character" w:styleId="Hyperlink">
    <w:name w:val="Hyperlink"/>
    <w:uiPriority w:val="99"/>
    <w:unhideWhenUsed/>
    <w:rsid w:val="001B7423"/>
    <w:rPr>
      <w:color w:val="0000FF"/>
      <w:u w:val="single"/>
    </w:rPr>
  </w:style>
  <w:style w:type="paragraph" w:styleId="TOCHeading">
    <w:name w:val="TOC Heading"/>
    <w:basedOn w:val="Heading1"/>
    <w:next w:val="Normal"/>
    <w:uiPriority w:val="39"/>
    <w:unhideWhenUsed/>
    <w:qFormat/>
    <w:rsid w:val="009A563A"/>
    <w:pPr>
      <w:outlineLvl w:val="9"/>
    </w:pPr>
    <w:rPr>
      <w:lang w:val="en-US"/>
    </w:rPr>
  </w:style>
  <w:style w:type="paragraph" w:styleId="TOC1">
    <w:name w:val="toc 1"/>
    <w:basedOn w:val="Normal"/>
    <w:next w:val="Normal"/>
    <w:autoRedefine/>
    <w:uiPriority w:val="39"/>
    <w:unhideWhenUsed/>
    <w:rsid w:val="009A563A"/>
    <w:pPr>
      <w:spacing w:after="100"/>
    </w:pPr>
  </w:style>
  <w:style w:type="paragraph" w:styleId="TOC2">
    <w:name w:val="toc 2"/>
    <w:basedOn w:val="Normal"/>
    <w:next w:val="Normal"/>
    <w:autoRedefine/>
    <w:uiPriority w:val="39"/>
    <w:unhideWhenUsed/>
    <w:rsid w:val="009A563A"/>
    <w:pPr>
      <w:spacing w:after="100"/>
      <w:ind w:left="220"/>
    </w:pPr>
  </w:style>
  <w:style w:type="paragraph" w:styleId="TOC3">
    <w:name w:val="toc 3"/>
    <w:basedOn w:val="Normal"/>
    <w:next w:val="Normal"/>
    <w:autoRedefine/>
    <w:uiPriority w:val="39"/>
    <w:unhideWhenUsed/>
    <w:rsid w:val="009A563A"/>
    <w:pPr>
      <w:spacing w:after="100"/>
      <w:ind w:left="440"/>
    </w:pPr>
  </w:style>
  <w:style w:type="character" w:customStyle="1" w:styleId="Heading4Char">
    <w:name w:val="Heading 4 Char"/>
    <w:basedOn w:val="DefaultParagraphFont"/>
    <w:link w:val="Heading4"/>
    <w:uiPriority w:val="9"/>
    <w:rsid w:val="00EB68FA"/>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EB68FA"/>
    <w:rPr>
      <w:rFonts w:asciiTheme="majorHAnsi" w:eastAsiaTheme="majorEastAsia" w:hAnsiTheme="majorHAnsi" w:cstheme="majorBidi"/>
      <w:color w:val="2F5496" w:themeColor="accent1" w:themeShade="BF"/>
    </w:rPr>
  </w:style>
  <w:style w:type="paragraph" w:styleId="Quote">
    <w:name w:val="Quote"/>
    <w:basedOn w:val="Normal"/>
    <w:next w:val="Normal"/>
    <w:link w:val="QuoteChar"/>
    <w:uiPriority w:val="29"/>
    <w:qFormat/>
    <w:rsid w:val="009F2FF0"/>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9F2FF0"/>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93744">
      <w:bodyDiv w:val="1"/>
      <w:marLeft w:val="0"/>
      <w:marRight w:val="0"/>
      <w:marTop w:val="0"/>
      <w:marBottom w:val="0"/>
      <w:divBdr>
        <w:top w:val="none" w:sz="0" w:space="0" w:color="auto"/>
        <w:left w:val="none" w:sz="0" w:space="0" w:color="auto"/>
        <w:bottom w:val="none" w:sz="0" w:space="0" w:color="auto"/>
        <w:right w:val="none" w:sz="0" w:space="0" w:color="auto"/>
      </w:divBdr>
    </w:div>
    <w:div w:id="31392857">
      <w:bodyDiv w:val="1"/>
      <w:marLeft w:val="0"/>
      <w:marRight w:val="0"/>
      <w:marTop w:val="0"/>
      <w:marBottom w:val="0"/>
      <w:divBdr>
        <w:top w:val="none" w:sz="0" w:space="0" w:color="auto"/>
        <w:left w:val="none" w:sz="0" w:space="0" w:color="auto"/>
        <w:bottom w:val="none" w:sz="0" w:space="0" w:color="auto"/>
        <w:right w:val="none" w:sz="0" w:space="0" w:color="auto"/>
      </w:divBdr>
    </w:div>
    <w:div w:id="31854018">
      <w:bodyDiv w:val="1"/>
      <w:marLeft w:val="0"/>
      <w:marRight w:val="0"/>
      <w:marTop w:val="0"/>
      <w:marBottom w:val="0"/>
      <w:divBdr>
        <w:top w:val="none" w:sz="0" w:space="0" w:color="auto"/>
        <w:left w:val="none" w:sz="0" w:space="0" w:color="auto"/>
        <w:bottom w:val="none" w:sz="0" w:space="0" w:color="auto"/>
        <w:right w:val="none" w:sz="0" w:space="0" w:color="auto"/>
      </w:divBdr>
    </w:div>
    <w:div w:id="104271968">
      <w:bodyDiv w:val="1"/>
      <w:marLeft w:val="0"/>
      <w:marRight w:val="0"/>
      <w:marTop w:val="0"/>
      <w:marBottom w:val="0"/>
      <w:divBdr>
        <w:top w:val="none" w:sz="0" w:space="0" w:color="auto"/>
        <w:left w:val="none" w:sz="0" w:space="0" w:color="auto"/>
        <w:bottom w:val="none" w:sz="0" w:space="0" w:color="auto"/>
        <w:right w:val="none" w:sz="0" w:space="0" w:color="auto"/>
      </w:divBdr>
    </w:div>
    <w:div w:id="214858547">
      <w:bodyDiv w:val="1"/>
      <w:marLeft w:val="0"/>
      <w:marRight w:val="0"/>
      <w:marTop w:val="0"/>
      <w:marBottom w:val="0"/>
      <w:divBdr>
        <w:top w:val="none" w:sz="0" w:space="0" w:color="auto"/>
        <w:left w:val="none" w:sz="0" w:space="0" w:color="auto"/>
        <w:bottom w:val="none" w:sz="0" w:space="0" w:color="auto"/>
        <w:right w:val="none" w:sz="0" w:space="0" w:color="auto"/>
      </w:divBdr>
    </w:div>
    <w:div w:id="256451377">
      <w:bodyDiv w:val="1"/>
      <w:marLeft w:val="0"/>
      <w:marRight w:val="0"/>
      <w:marTop w:val="0"/>
      <w:marBottom w:val="0"/>
      <w:divBdr>
        <w:top w:val="none" w:sz="0" w:space="0" w:color="auto"/>
        <w:left w:val="none" w:sz="0" w:space="0" w:color="auto"/>
        <w:bottom w:val="none" w:sz="0" w:space="0" w:color="auto"/>
        <w:right w:val="none" w:sz="0" w:space="0" w:color="auto"/>
      </w:divBdr>
    </w:div>
    <w:div w:id="394013382">
      <w:bodyDiv w:val="1"/>
      <w:marLeft w:val="0"/>
      <w:marRight w:val="0"/>
      <w:marTop w:val="0"/>
      <w:marBottom w:val="0"/>
      <w:divBdr>
        <w:top w:val="none" w:sz="0" w:space="0" w:color="auto"/>
        <w:left w:val="none" w:sz="0" w:space="0" w:color="auto"/>
        <w:bottom w:val="none" w:sz="0" w:space="0" w:color="auto"/>
        <w:right w:val="none" w:sz="0" w:space="0" w:color="auto"/>
      </w:divBdr>
    </w:div>
    <w:div w:id="435954010">
      <w:bodyDiv w:val="1"/>
      <w:marLeft w:val="0"/>
      <w:marRight w:val="0"/>
      <w:marTop w:val="0"/>
      <w:marBottom w:val="0"/>
      <w:divBdr>
        <w:top w:val="none" w:sz="0" w:space="0" w:color="auto"/>
        <w:left w:val="none" w:sz="0" w:space="0" w:color="auto"/>
        <w:bottom w:val="none" w:sz="0" w:space="0" w:color="auto"/>
        <w:right w:val="none" w:sz="0" w:space="0" w:color="auto"/>
      </w:divBdr>
    </w:div>
    <w:div w:id="441262910">
      <w:bodyDiv w:val="1"/>
      <w:marLeft w:val="0"/>
      <w:marRight w:val="0"/>
      <w:marTop w:val="0"/>
      <w:marBottom w:val="0"/>
      <w:divBdr>
        <w:top w:val="none" w:sz="0" w:space="0" w:color="auto"/>
        <w:left w:val="none" w:sz="0" w:space="0" w:color="auto"/>
        <w:bottom w:val="none" w:sz="0" w:space="0" w:color="auto"/>
        <w:right w:val="none" w:sz="0" w:space="0" w:color="auto"/>
      </w:divBdr>
    </w:div>
    <w:div w:id="471142893">
      <w:bodyDiv w:val="1"/>
      <w:marLeft w:val="0"/>
      <w:marRight w:val="0"/>
      <w:marTop w:val="0"/>
      <w:marBottom w:val="0"/>
      <w:divBdr>
        <w:top w:val="none" w:sz="0" w:space="0" w:color="auto"/>
        <w:left w:val="none" w:sz="0" w:space="0" w:color="auto"/>
        <w:bottom w:val="none" w:sz="0" w:space="0" w:color="auto"/>
        <w:right w:val="none" w:sz="0" w:space="0" w:color="auto"/>
      </w:divBdr>
    </w:div>
    <w:div w:id="522400992">
      <w:bodyDiv w:val="1"/>
      <w:marLeft w:val="0"/>
      <w:marRight w:val="0"/>
      <w:marTop w:val="0"/>
      <w:marBottom w:val="0"/>
      <w:divBdr>
        <w:top w:val="none" w:sz="0" w:space="0" w:color="auto"/>
        <w:left w:val="none" w:sz="0" w:space="0" w:color="auto"/>
        <w:bottom w:val="none" w:sz="0" w:space="0" w:color="auto"/>
        <w:right w:val="none" w:sz="0" w:space="0" w:color="auto"/>
      </w:divBdr>
    </w:div>
    <w:div w:id="636691046">
      <w:bodyDiv w:val="1"/>
      <w:marLeft w:val="0"/>
      <w:marRight w:val="0"/>
      <w:marTop w:val="0"/>
      <w:marBottom w:val="0"/>
      <w:divBdr>
        <w:top w:val="none" w:sz="0" w:space="0" w:color="auto"/>
        <w:left w:val="none" w:sz="0" w:space="0" w:color="auto"/>
        <w:bottom w:val="none" w:sz="0" w:space="0" w:color="auto"/>
        <w:right w:val="none" w:sz="0" w:space="0" w:color="auto"/>
      </w:divBdr>
    </w:div>
    <w:div w:id="715593437">
      <w:bodyDiv w:val="1"/>
      <w:marLeft w:val="0"/>
      <w:marRight w:val="0"/>
      <w:marTop w:val="0"/>
      <w:marBottom w:val="0"/>
      <w:divBdr>
        <w:top w:val="none" w:sz="0" w:space="0" w:color="auto"/>
        <w:left w:val="none" w:sz="0" w:space="0" w:color="auto"/>
        <w:bottom w:val="none" w:sz="0" w:space="0" w:color="auto"/>
        <w:right w:val="none" w:sz="0" w:space="0" w:color="auto"/>
      </w:divBdr>
    </w:div>
    <w:div w:id="762070233">
      <w:bodyDiv w:val="1"/>
      <w:marLeft w:val="0"/>
      <w:marRight w:val="0"/>
      <w:marTop w:val="0"/>
      <w:marBottom w:val="0"/>
      <w:divBdr>
        <w:top w:val="none" w:sz="0" w:space="0" w:color="auto"/>
        <w:left w:val="none" w:sz="0" w:space="0" w:color="auto"/>
        <w:bottom w:val="none" w:sz="0" w:space="0" w:color="auto"/>
        <w:right w:val="none" w:sz="0" w:space="0" w:color="auto"/>
      </w:divBdr>
    </w:div>
    <w:div w:id="818687011">
      <w:bodyDiv w:val="1"/>
      <w:marLeft w:val="0"/>
      <w:marRight w:val="0"/>
      <w:marTop w:val="0"/>
      <w:marBottom w:val="0"/>
      <w:divBdr>
        <w:top w:val="none" w:sz="0" w:space="0" w:color="auto"/>
        <w:left w:val="none" w:sz="0" w:space="0" w:color="auto"/>
        <w:bottom w:val="none" w:sz="0" w:space="0" w:color="auto"/>
        <w:right w:val="none" w:sz="0" w:space="0" w:color="auto"/>
      </w:divBdr>
    </w:div>
    <w:div w:id="840580842">
      <w:bodyDiv w:val="1"/>
      <w:marLeft w:val="0"/>
      <w:marRight w:val="0"/>
      <w:marTop w:val="0"/>
      <w:marBottom w:val="0"/>
      <w:divBdr>
        <w:top w:val="none" w:sz="0" w:space="0" w:color="auto"/>
        <w:left w:val="none" w:sz="0" w:space="0" w:color="auto"/>
        <w:bottom w:val="none" w:sz="0" w:space="0" w:color="auto"/>
        <w:right w:val="none" w:sz="0" w:space="0" w:color="auto"/>
      </w:divBdr>
    </w:div>
    <w:div w:id="840779524">
      <w:bodyDiv w:val="1"/>
      <w:marLeft w:val="0"/>
      <w:marRight w:val="0"/>
      <w:marTop w:val="0"/>
      <w:marBottom w:val="0"/>
      <w:divBdr>
        <w:top w:val="none" w:sz="0" w:space="0" w:color="auto"/>
        <w:left w:val="none" w:sz="0" w:space="0" w:color="auto"/>
        <w:bottom w:val="none" w:sz="0" w:space="0" w:color="auto"/>
        <w:right w:val="none" w:sz="0" w:space="0" w:color="auto"/>
      </w:divBdr>
    </w:div>
    <w:div w:id="843205310">
      <w:bodyDiv w:val="1"/>
      <w:marLeft w:val="0"/>
      <w:marRight w:val="0"/>
      <w:marTop w:val="0"/>
      <w:marBottom w:val="0"/>
      <w:divBdr>
        <w:top w:val="none" w:sz="0" w:space="0" w:color="auto"/>
        <w:left w:val="none" w:sz="0" w:space="0" w:color="auto"/>
        <w:bottom w:val="none" w:sz="0" w:space="0" w:color="auto"/>
        <w:right w:val="none" w:sz="0" w:space="0" w:color="auto"/>
      </w:divBdr>
    </w:div>
    <w:div w:id="857620692">
      <w:bodyDiv w:val="1"/>
      <w:marLeft w:val="0"/>
      <w:marRight w:val="0"/>
      <w:marTop w:val="0"/>
      <w:marBottom w:val="0"/>
      <w:divBdr>
        <w:top w:val="none" w:sz="0" w:space="0" w:color="auto"/>
        <w:left w:val="none" w:sz="0" w:space="0" w:color="auto"/>
        <w:bottom w:val="none" w:sz="0" w:space="0" w:color="auto"/>
        <w:right w:val="none" w:sz="0" w:space="0" w:color="auto"/>
      </w:divBdr>
    </w:div>
    <w:div w:id="968705093">
      <w:bodyDiv w:val="1"/>
      <w:marLeft w:val="0"/>
      <w:marRight w:val="0"/>
      <w:marTop w:val="0"/>
      <w:marBottom w:val="0"/>
      <w:divBdr>
        <w:top w:val="none" w:sz="0" w:space="0" w:color="auto"/>
        <w:left w:val="none" w:sz="0" w:space="0" w:color="auto"/>
        <w:bottom w:val="none" w:sz="0" w:space="0" w:color="auto"/>
        <w:right w:val="none" w:sz="0" w:space="0" w:color="auto"/>
      </w:divBdr>
    </w:div>
    <w:div w:id="1044214473">
      <w:bodyDiv w:val="1"/>
      <w:marLeft w:val="0"/>
      <w:marRight w:val="0"/>
      <w:marTop w:val="0"/>
      <w:marBottom w:val="0"/>
      <w:divBdr>
        <w:top w:val="none" w:sz="0" w:space="0" w:color="auto"/>
        <w:left w:val="none" w:sz="0" w:space="0" w:color="auto"/>
        <w:bottom w:val="none" w:sz="0" w:space="0" w:color="auto"/>
        <w:right w:val="none" w:sz="0" w:space="0" w:color="auto"/>
      </w:divBdr>
    </w:div>
    <w:div w:id="1085422873">
      <w:bodyDiv w:val="1"/>
      <w:marLeft w:val="0"/>
      <w:marRight w:val="0"/>
      <w:marTop w:val="0"/>
      <w:marBottom w:val="0"/>
      <w:divBdr>
        <w:top w:val="none" w:sz="0" w:space="0" w:color="auto"/>
        <w:left w:val="none" w:sz="0" w:space="0" w:color="auto"/>
        <w:bottom w:val="none" w:sz="0" w:space="0" w:color="auto"/>
        <w:right w:val="none" w:sz="0" w:space="0" w:color="auto"/>
      </w:divBdr>
    </w:div>
    <w:div w:id="1102651052">
      <w:bodyDiv w:val="1"/>
      <w:marLeft w:val="0"/>
      <w:marRight w:val="0"/>
      <w:marTop w:val="0"/>
      <w:marBottom w:val="0"/>
      <w:divBdr>
        <w:top w:val="none" w:sz="0" w:space="0" w:color="auto"/>
        <w:left w:val="none" w:sz="0" w:space="0" w:color="auto"/>
        <w:bottom w:val="none" w:sz="0" w:space="0" w:color="auto"/>
        <w:right w:val="none" w:sz="0" w:space="0" w:color="auto"/>
      </w:divBdr>
    </w:div>
    <w:div w:id="1110012875">
      <w:bodyDiv w:val="1"/>
      <w:marLeft w:val="0"/>
      <w:marRight w:val="0"/>
      <w:marTop w:val="0"/>
      <w:marBottom w:val="0"/>
      <w:divBdr>
        <w:top w:val="none" w:sz="0" w:space="0" w:color="auto"/>
        <w:left w:val="none" w:sz="0" w:space="0" w:color="auto"/>
        <w:bottom w:val="none" w:sz="0" w:space="0" w:color="auto"/>
        <w:right w:val="none" w:sz="0" w:space="0" w:color="auto"/>
      </w:divBdr>
    </w:div>
    <w:div w:id="1128817527">
      <w:bodyDiv w:val="1"/>
      <w:marLeft w:val="0"/>
      <w:marRight w:val="0"/>
      <w:marTop w:val="0"/>
      <w:marBottom w:val="0"/>
      <w:divBdr>
        <w:top w:val="none" w:sz="0" w:space="0" w:color="auto"/>
        <w:left w:val="none" w:sz="0" w:space="0" w:color="auto"/>
        <w:bottom w:val="none" w:sz="0" w:space="0" w:color="auto"/>
        <w:right w:val="none" w:sz="0" w:space="0" w:color="auto"/>
      </w:divBdr>
    </w:div>
    <w:div w:id="1131441737">
      <w:bodyDiv w:val="1"/>
      <w:marLeft w:val="0"/>
      <w:marRight w:val="0"/>
      <w:marTop w:val="0"/>
      <w:marBottom w:val="0"/>
      <w:divBdr>
        <w:top w:val="none" w:sz="0" w:space="0" w:color="auto"/>
        <w:left w:val="none" w:sz="0" w:space="0" w:color="auto"/>
        <w:bottom w:val="none" w:sz="0" w:space="0" w:color="auto"/>
        <w:right w:val="none" w:sz="0" w:space="0" w:color="auto"/>
      </w:divBdr>
    </w:div>
    <w:div w:id="1161655745">
      <w:bodyDiv w:val="1"/>
      <w:marLeft w:val="0"/>
      <w:marRight w:val="0"/>
      <w:marTop w:val="0"/>
      <w:marBottom w:val="0"/>
      <w:divBdr>
        <w:top w:val="none" w:sz="0" w:space="0" w:color="auto"/>
        <w:left w:val="none" w:sz="0" w:space="0" w:color="auto"/>
        <w:bottom w:val="none" w:sz="0" w:space="0" w:color="auto"/>
        <w:right w:val="none" w:sz="0" w:space="0" w:color="auto"/>
      </w:divBdr>
    </w:div>
    <w:div w:id="1189561945">
      <w:bodyDiv w:val="1"/>
      <w:marLeft w:val="0"/>
      <w:marRight w:val="0"/>
      <w:marTop w:val="0"/>
      <w:marBottom w:val="0"/>
      <w:divBdr>
        <w:top w:val="none" w:sz="0" w:space="0" w:color="auto"/>
        <w:left w:val="none" w:sz="0" w:space="0" w:color="auto"/>
        <w:bottom w:val="none" w:sz="0" w:space="0" w:color="auto"/>
        <w:right w:val="none" w:sz="0" w:space="0" w:color="auto"/>
      </w:divBdr>
    </w:div>
    <w:div w:id="1224097414">
      <w:bodyDiv w:val="1"/>
      <w:marLeft w:val="0"/>
      <w:marRight w:val="0"/>
      <w:marTop w:val="0"/>
      <w:marBottom w:val="0"/>
      <w:divBdr>
        <w:top w:val="none" w:sz="0" w:space="0" w:color="auto"/>
        <w:left w:val="none" w:sz="0" w:space="0" w:color="auto"/>
        <w:bottom w:val="none" w:sz="0" w:space="0" w:color="auto"/>
        <w:right w:val="none" w:sz="0" w:space="0" w:color="auto"/>
      </w:divBdr>
    </w:div>
    <w:div w:id="1301768290">
      <w:bodyDiv w:val="1"/>
      <w:marLeft w:val="0"/>
      <w:marRight w:val="0"/>
      <w:marTop w:val="0"/>
      <w:marBottom w:val="0"/>
      <w:divBdr>
        <w:top w:val="none" w:sz="0" w:space="0" w:color="auto"/>
        <w:left w:val="none" w:sz="0" w:space="0" w:color="auto"/>
        <w:bottom w:val="none" w:sz="0" w:space="0" w:color="auto"/>
        <w:right w:val="none" w:sz="0" w:space="0" w:color="auto"/>
      </w:divBdr>
    </w:div>
    <w:div w:id="1351370108">
      <w:bodyDiv w:val="1"/>
      <w:marLeft w:val="0"/>
      <w:marRight w:val="0"/>
      <w:marTop w:val="0"/>
      <w:marBottom w:val="0"/>
      <w:divBdr>
        <w:top w:val="none" w:sz="0" w:space="0" w:color="auto"/>
        <w:left w:val="none" w:sz="0" w:space="0" w:color="auto"/>
        <w:bottom w:val="none" w:sz="0" w:space="0" w:color="auto"/>
        <w:right w:val="none" w:sz="0" w:space="0" w:color="auto"/>
      </w:divBdr>
    </w:div>
    <w:div w:id="1360621768">
      <w:bodyDiv w:val="1"/>
      <w:marLeft w:val="0"/>
      <w:marRight w:val="0"/>
      <w:marTop w:val="0"/>
      <w:marBottom w:val="0"/>
      <w:divBdr>
        <w:top w:val="none" w:sz="0" w:space="0" w:color="auto"/>
        <w:left w:val="none" w:sz="0" w:space="0" w:color="auto"/>
        <w:bottom w:val="none" w:sz="0" w:space="0" w:color="auto"/>
        <w:right w:val="none" w:sz="0" w:space="0" w:color="auto"/>
      </w:divBdr>
    </w:div>
    <w:div w:id="1517767302">
      <w:bodyDiv w:val="1"/>
      <w:marLeft w:val="0"/>
      <w:marRight w:val="0"/>
      <w:marTop w:val="0"/>
      <w:marBottom w:val="0"/>
      <w:divBdr>
        <w:top w:val="none" w:sz="0" w:space="0" w:color="auto"/>
        <w:left w:val="none" w:sz="0" w:space="0" w:color="auto"/>
        <w:bottom w:val="none" w:sz="0" w:space="0" w:color="auto"/>
        <w:right w:val="none" w:sz="0" w:space="0" w:color="auto"/>
      </w:divBdr>
    </w:div>
    <w:div w:id="1535658508">
      <w:bodyDiv w:val="1"/>
      <w:marLeft w:val="0"/>
      <w:marRight w:val="0"/>
      <w:marTop w:val="0"/>
      <w:marBottom w:val="0"/>
      <w:divBdr>
        <w:top w:val="none" w:sz="0" w:space="0" w:color="auto"/>
        <w:left w:val="none" w:sz="0" w:space="0" w:color="auto"/>
        <w:bottom w:val="none" w:sz="0" w:space="0" w:color="auto"/>
        <w:right w:val="none" w:sz="0" w:space="0" w:color="auto"/>
      </w:divBdr>
    </w:div>
    <w:div w:id="1610237003">
      <w:bodyDiv w:val="1"/>
      <w:marLeft w:val="0"/>
      <w:marRight w:val="0"/>
      <w:marTop w:val="0"/>
      <w:marBottom w:val="0"/>
      <w:divBdr>
        <w:top w:val="none" w:sz="0" w:space="0" w:color="auto"/>
        <w:left w:val="none" w:sz="0" w:space="0" w:color="auto"/>
        <w:bottom w:val="none" w:sz="0" w:space="0" w:color="auto"/>
        <w:right w:val="none" w:sz="0" w:space="0" w:color="auto"/>
      </w:divBdr>
    </w:div>
    <w:div w:id="1622227127">
      <w:bodyDiv w:val="1"/>
      <w:marLeft w:val="0"/>
      <w:marRight w:val="0"/>
      <w:marTop w:val="0"/>
      <w:marBottom w:val="0"/>
      <w:divBdr>
        <w:top w:val="none" w:sz="0" w:space="0" w:color="auto"/>
        <w:left w:val="none" w:sz="0" w:space="0" w:color="auto"/>
        <w:bottom w:val="none" w:sz="0" w:space="0" w:color="auto"/>
        <w:right w:val="none" w:sz="0" w:space="0" w:color="auto"/>
      </w:divBdr>
    </w:div>
    <w:div w:id="1631210071">
      <w:bodyDiv w:val="1"/>
      <w:marLeft w:val="0"/>
      <w:marRight w:val="0"/>
      <w:marTop w:val="0"/>
      <w:marBottom w:val="0"/>
      <w:divBdr>
        <w:top w:val="none" w:sz="0" w:space="0" w:color="auto"/>
        <w:left w:val="none" w:sz="0" w:space="0" w:color="auto"/>
        <w:bottom w:val="none" w:sz="0" w:space="0" w:color="auto"/>
        <w:right w:val="none" w:sz="0" w:space="0" w:color="auto"/>
      </w:divBdr>
    </w:div>
    <w:div w:id="1646205449">
      <w:bodyDiv w:val="1"/>
      <w:marLeft w:val="0"/>
      <w:marRight w:val="0"/>
      <w:marTop w:val="0"/>
      <w:marBottom w:val="0"/>
      <w:divBdr>
        <w:top w:val="none" w:sz="0" w:space="0" w:color="auto"/>
        <w:left w:val="none" w:sz="0" w:space="0" w:color="auto"/>
        <w:bottom w:val="none" w:sz="0" w:space="0" w:color="auto"/>
        <w:right w:val="none" w:sz="0" w:space="0" w:color="auto"/>
      </w:divBdr>
    </w:div>
    <w:div w:id="1768620371">
      <w:bodyDiv w:val="1"/>
      <w:marLeft w:val="0"/>
      <w:marRight w:val="0"/>
      <w:marTop w:val="0"/>
      <w:marBottom w:val="0"/>
      <w:divBdr>
        <w:top w:val="none" w:sz="0" w:space="0" w:color="auto"/>
        <w:left w:val="none" w:sz="0" w:space="0" w:color="auto"/>
        <w:bottom w:val="none" w:sz="0" w:space="0" w:color="auto"/>
        <w:right w:val="none" w:sz="0" w:space="0" w:color="auto"/>
      </w:divBdr>
    </w:div>
    <w:div w:id="1837067095">
      <w:bodyDiv w:val="1"/>
      <w:marLeft w:val="0"/>
      <w:marRight w:val="0"/>
      <w:marTop w:val="0"/>
      <w:marBottom w:val="0"/>
      <w:divBdr>
        <w:top w:val="none" w:sz="0" w:space="0" w:color="auto"/>
        <w:left w:val="none" w:sz="0" w:space="0" w:color="auto"/>
        <w:bottom w:val="none" w:sz="0" w:space="0" w:color="auto"/>
        <w:right w:val="none" w:sz="0" w:space="0" w:color="auto"/>
      </w:divBdr>
    </w:div>
    <w:div w:id="1938320217">
      <w:bodyDiv w:val="1"/>
      <w:marLeft w:val="0"/>
      <w:marRight w:val="0"/>
      <w:marTop w:val="0"/>
      <w:marBottom w:val="0"/>
      <w:divBdr>
        <w:top w:val="none" w:sz="0" w:space="0" w:color="auto"/>
        <w:left w:val="none" w:sz="0" w:space="0" w:color="auto"/>
        <w:bottom w:val="none" w:sz="0" w:space="0" w:color="auto"/>
        <w:right w:val="none" w:sz="0" w:space="0" w:color="auto"/>
      </w:divBdr>
    </w:div>
    <w:div w:id="1946184034">
      <w:bodyDiv w:val="1"/>
      <w:marLeft w:val="0"/>
      <w:marRight w:val="0"/>
      <w:marTop w:val="0"/>
      <w:marBottom w:val="0"/>
      <w:divBdr>
        <w:top w:val="none" w:sz="0" w:space="0" w:color="auto"/>
        <w:left w:val="none" w:sz="0" w:space="0" w:color="auto"/>
        <w:bottom w:val="none" w:sz="0" w:space="0" w:color="auto"/>
        <w:right w:val="none" w:sz="0" w:space="0" w:color="auto"/>
      </w:divBdr>
    </w:div>
    <w:div w:id="1951812644">
      <w:bodyDiv w:val="1"/>
      <w:marLeft w:val="0"/>
      <w:marRight w:val="0"/>
      <w:marTop w:val="0"/>
      <w:marBottom w:val="0"/>
      <w:divBdr>
        <w:top w:val="none" w:sz="0" w:space="0" w:color="auto"/>
        <w:left w:val="none" w:sz="0" w:space="0" w:color="auto"/>
        <w:bottom w:val="none" w:sz="0" w:space="0" w:color="auto"/>
        <w:right w:val="none" w:sz="0" w:space="0" w:color="auto"/>
      </w:divBdr>
    </w:div>
    <w:div w:id="1962957338">
      <w:bodyDiv w:val="1"/>
      <w:marLeft w:val="0"/>
      <w:marRight w:val="0"/>
      <w:marTop w:val="0"/>
      <w:marBottom w:val="0"/>
      <w:divBdr>
        <w:top w:val="none" w:sz="0" w:space="0" w:color="auto"/>
        <w:left w:val="none" w:sz="0" w:space="0" w:color="auto"/>
        <w:bottom w:val="none" w:sz="0" w:space="0" w:color="auto"/>
        <w:right w:val="none" w:sz="0" w:space="0" w:color="auto"/>
      </w:divBdr>
    </w:div>
    <w:div w:id="2047368986">
      <w:bodyDiv w:val="1"/>
      <w:marLeft w:val="0"/>
      <w:marRight w:val="0"/>
      <w:marTop w:val="0"/>
      <w:marBottom w:val="0"/>
      <w:divBdr>
        <w:top w:val="none" w:sz="0" w:space="0" w:color="auto"/>
        <w:left w:val="none" w:sz="0" w:space="0" w:color="auto"/>
        <w:bottom w:val="none" w:sz="0" w:space="0" w:color="auto"/>
        <w:right w:val="none" w:sz="0" w:space="0" w:color="auto"/>
      </w:divBdr>
    </w:div>
    <w:div w:id="2139301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chart" Target="charts/chart11.xml"/><Relationship Id="rId47" Type="http://schemas.openxmlformats.org/officeDocument/2006/relationships/image" Target="media/image28.jpeg"/><Relationship Id="rId63" Type="http://schemas.openxmlformats.org/officeDocument/2006/relationships/image" Target="media/image43.jpg"/><Relationship Id="rId68" Type="http://schemas.openxmlformats.org/officeDocument/2006/relationships/image" Target="media/image48.jpeg"/><Relationship Id="rId84" Type="http://schemas.openxmlformats.org/officeDocument/2006/relationships/hyperlink" Target="https://www.facebook.com/anna.b.tskhovrebova" TargetMode="External"/><Relationship Id="rId89" Type="http://schemas.openxmlformats.org/officeDocument/2006/relationships/hyperlink" Target="https://www.facebook.com/pauline.crozier.39?fref=gc&amp;dti=1131379763568373" TargetMode="External"/><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chart" Target="charts/chart4.xml"/><Relationship Id="rId107" Type="http://schemas.openxmlformats.org/officeDocument/2006/relationships/image" Target="media/image70.jpeg"/><Relationship Id="rId11" Type="http://schemas.openxmlformats.org/officeDocument/2006/relationships/chart" Target="charts/chart2.xml"/><Relationship Id="rId24" Type="http://schemas.openxmlformats.org/officeDocument/2006/relationships/image" Target="media/image17.jpeg"/><Relationship Id="rId32" Type="http://schemas.openxmlformats.org/officeDocument/2006/relationships/image" Target="media/image22.jpeg"/><Relationship Id="rId37" Type="http://schemas.openxmlformats.org/officeDocument/2006/relationships/chart" Target="charts/chart9.xml"/><Relationship Id="rId40" Type="http://schemas.openxmlformats.org/officeDocument/2006/relationships/image" Target="media/image26.jpeg"/><Relationship Id="rId45" Type="http://schemas.openxmlformats.org/officeDocument/2006/relationships/chart" Target="charts/chart14.xml"/><Relationship Id="rId53" Type="http://schemas.openxmlformats.org/officeDocument/2006/relationships/image" Target="media/image33.gif"/><Relationship Id="rId58" Type="http://schemas.openxmlformats.org/officeDocument/2006/relationships/image" Target="media/image38.png"/><Relationship Id="rId66" Type="http://schemas.openxmlformats.org/officeDocument/2006/relationships/image" Target="media/image46.jpg"/><Relationship Id="rId74" Type="http://schemas.openxmlformats.org/officeDocument/2006/relationships/image" Target="media/image54.png"/><Relationship Id="rId79" Type="http://schemas.openxmlformats.org/officeDocument/2006/relationships/hyperlink" Target="https://www.facebook.com/emma.shanks.311" TargetMode="External"/><Relationship Id="rId87" Type="http://schemas.openxmlformats.org/officeDocument/2006/relationships/hyperlink" Target="https://www.facebook.com/june.imrie?fref=gc&amp;dti=1131379763568373" TargetMode="External"/><Relationship Id="rId102" Type="http://schemas.openxmlformats.org/officeDocument/2006/relationships/image" Target="media/image67.jpeg"/><Relationship Id="rId110" Type="http://schemas.openxmlformats.org/officeDocument/2006/relationships/image" Target="media/image72.jp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hyperlink" Target="https://www.facebook.com/june.imrie" TargetMode="External"/><Relationship Id="rId90" Type="http://schemas.openxmlformats.org/officeDocument/2006/relationships/image" Target="media/image58.png"/><Relationship Id="rId95" Type="http://schemas.openxmlformats.org/officeDocument/2006/relationships/image" Target="media/image60.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chart" Target="charts/chart5.xml"/><Relationship Id="rId35" Type="http://schemas.openxmlformats.org/officeDocument/2006/relationships/chart" Target="charts/chart7.xml"/><Relationship Id="rId43" Type="http://schemas.openxmlformats.org/officeDocument/2006/relationships/chart" Target="charts/chart12.xml"/><Relationship Id="rId48" Type="http://schemas.openxmlformats.org/officeDocument/2006/relationships/hyperlink" Target="http://www.transitionsta.org/travel/east-neuk-multi-use-path/" TargetMode="External"/><Relationship Id="rId56" Type="http://schemas.openxmlformats.org/officeDocument/2006/relationships/image" Target="media/image36.jpeg"/><Relationship Id="rId64" Type="http://schemas.openxmlformats.org/officeDocument/2006/relationships/image" Target="media/image44.png"/><Relationship Id="rId69" Type="http://schemas.openxmlformats.org/officeDocument/2006/relationships/image" Target="media/image49.jpeg"/><Relationship Id="rId77" Type="http://schemas.openxmlformats.org/officeDocument/2006/relationships/image" Target="media/image57.png"/><Relationship Id="rId100" Type="http://schemas.openxmlformats.org/officeDocument/2006/relationships/image" Target="media/image65.jpeg"/><Relationship Id="rId105" Type="http://schemas.openxmlformats.org/officeDocument/2006/relationships/image" Target="media/image68.jpeg"/><Relationship Id="rId8" Type="http://schemas.openxmlformats.org/officeDocument/2006/relationships/image" Target="media/image3.png"/><Relationship Id="rId51" Type="http://schemas.openxmlformats.org/officeDocument/2006/relationships/image" Target="media/image31.jpeg"/><Relationship Id="rId72" Type="http://schemas.openxmlformats.org/officeDocument/2006/relationships/image" Target="media/image52.png"/><Relationship Id="rId80" Type="http://schemas.openxmlformats.org/officeDocument/2006/relationships/hyperlink" Target="https://www.facebook.com/johanna.gibson1" TargetMode="External"/><Relationship Id="rId85" Type="http://schemas.openxmlformats.org/officeDocument/2006/relationships/hyperlink" Target="https://www.facebook.com/carmen.millar" TargetMode="External"/><Relationship Id="rId93" Type="http://schemas.openxmlformats.org/officeDocument/2006/relationships/hyperlink" Target="https://www.facebook.com/profile.php?id=100008436282730&amp;fref=gc&amp;dti=1131379763568373" TargetMode="External"/><Relationship Id="rId98"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chart" Target="charts/chart6.xml"/><Relationship Id="rId38" Type="http://schemas.openxmlformats.org/officeDocument/2006/relationships/image" Target="media/image24.jpeg"/><Relationship Id="rId46" Type="http://schemas.openxmlformats.org/officeDocument/2006/relationships/image" Target="media/image27.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chart" Target="charts/chart15.xml"/><Relationship Id="rId108" Type="http://schemas.openxmlformats.org/officeDocument/2006/relationships/image" Target="media/image71.png"/><Relationship Id="rId20" Type="http://schemas.openxmlformats.org/officeDocument/2006/relationships/image" Target="media/image13.jpeg"/><Relationship Id="rId41" Type="http://schemas.openxmlformats.org/officeDocument/2006/relationships/chart" Target="charts/chart10.xml"/><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g"/><Relationship Id="rId75" Type="http://schemas.openxmlformats.org/officeDocument/2006/relationships/image" Target="media/image55.png"/><Relationship Id="rId83" Type="http://schemas.openxmlformats.org/officeDocument/2006/relationships/hyperlink" Target="https://www.facebook.com/suzie.mcarthur.9" TargetMode="External"/><Relationship Id="rId88" Type="http://schemas.openxmlformats.org/officeDocument/2006/relationships/hyperlink" Target="https://www.facebook.com/lisa.neyman.7?fref=gc&amp;dti=1131379763568373" TargetMode="External"/><Relationship Id="rId91" Type="http://schemas.openxmlformats.org/officeDocument/2006/relationships/hyperlink" Target="https://www.facebook.com/kehuii?fref=gc&amp;dti=1131379763568373" TargetMode="External"/><Relationship Id="rId96" Type="http://schemas.openxmlformats.org/officeDocument/2006/relationships/image" Target="media/image61.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chart" Target="charts/chart3.xml"/><Relationship Id="rId36" Type="http://schemas.openxmlformats.org/officeDocument/2006/relationships/chart" Target="charts/chart8.xml"/><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69.jpeg"/><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chart" Target="charts/chart13.xml"/><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hyperlink" Target="https://www.facebook.com/kategreenKG" TargetMode="External"/><Relationship Id="rId81" Type="http://schemas.openxmlformats.org/officeDocument/2006/relationships/hyperlink" Target="https://www.facebook.com/sarah.breyfogle.3" TargetMode="External"/><Relationship Id="rId86" Type="http://schemas.openxmlformats.org/officeDocument/2006/relationships/hyperlink" Target="https://www.facebook.com/vickyhobba" TargetMode="External"/><Relationship Id="rId94" Type="http://schemas.openxmlformats.org/officeDocument/2006/relationships/image" Target="media/image59.png"/><Relationship Id="rId99" Type="http://schemas.openxmlformats.org/officeDocument/2006/relationships/image" Target="media/image64.jpeg"/><Relationship Id="rId101"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5.jpeg"/><Relationship Id="rId109" Type="http://schemas.openxmlformats.org/officeDocument/2006/relationships/hyperlink" Target="http://www.transitionsta.org" TargetMode="External"/><Relationship Id="rId34" Type="http://schemas.openxmlformats.org/officeDocument/2006/relationships/image" Target="media/image23.pn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png"/><Relationship Id="rId97" Type="http://schemas.openxmlformats.org/officeDocument/2006/relationships/image" Target="media/image62.png"/><Relationship Id="rId104" Type="http://schemas.openxmlformats.org/officeDocument/2006/relationships/chart" Target="charts/chart16.xml"/><Relationship Id="rId7" Type="http://schemas.openxmlformats.org/officeDocument/2006/relationships/image" Target="media/image2.jpeg"/><Relationship Id="rId71" Type="http://schemas.openxmlformats.org/officeDocument/2006/relationships/image" Target="media/image51.jpeg"/><Relationship Id="rId92" Type="http://schemas.openxmlformats.org/officeDocument/2006/relationships/hyperlink" Target="https://www.facebook.com/emma.shanks.311?fref=gc&amp;dti=1131379763568373"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1%20Transition%20operations%2016\7%20Monitoring%20and%20evaluation\staff%20hours%20projectsion%20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Go%20E%20bike%20sestrans\reports%20and%20surveys\survey%20oct%202018.csv"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Go%20E%20bike%20sestrans\reports%20and%20surveys\survey%20oct%202018.csv"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Go%20E%20bike%20sestrans\reports%20and%20surveys\survey%20oct%202018.csv"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Go%20E%20bike%20sestrans\reports%20and%20surveys\survey%20oct%202018.csv"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Go%20E%20bike%20sestrans\reports%20and%20surveys\survey%20oct%202018.csv"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14%20Tool%20share\Reports\tool%20usage,%202019.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14%20Tool%20share\Reports\tool%20usage,%20April%202018%20to%20March%202019.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1%20Transition%20operations%2016\7%20Monitoring%20and%20evaluation\staff%20hours%20projectsion%20201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1%20cycling\Bike%20to%20Work%20Breakfasts\Bike%20to%20Work%20Breakfast%20Data%20Andi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1%20cycling\Bike%20to%20Work%20Breakfasts\Bike%20to%20Work%20Breakfast%20Data%20Andi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Monitoring\Bike%20Condition%20Survey2018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1%20cycling\Go%20E%20bike%20sestrans\reports%20and%20surveys\St%20Andrews%20Usage%20Report%20oct%2018.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Go%20E%20bike%20sestrans\St%20Andrews%20Usage%20Report%20oct%2018.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fs.st-andrews.ac.uk\shared\Estates\TransUStA\Transition%20Uni%20drive\5%20Travel\1%20cycling\Go%20E%20bike%20sestrans\e-bike%20maintenance\e%20bike%20and%20battery%20maintenance%202018.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Transition Income 2018-19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B041-4483-9060-7642D617B0A2}"/>
              </c:ext>
            </c:extLst>
          </c:dPt>
          <c:dPt>
            <c:idx val="1"/>
            <c:invertIfNegative val="0"/>
            <c:bubble3D val="0"/>
            <c:spPr>
              <a:solidFill>
                <a:srgbClr val="FFC000"/>
              </a:solidFill>
              <a:ln>
                <a:noFill/>
              </a:ln>
              <a:effectLst/>
            </c:spPr>
            <c:extLst>
              <c:ext xmlns:c16="http://schemas.microsoft.com/office/drawing/2014/chart" uri="{C3380CC4-5D6E-409C-BE32-E72D297353CC}">
                <c16:uniqueId val="{00000003-B041-4483-9060-7642D617B0A2}"/>
              </c:ext>
            </c:extLst>
          </c:dPt>
          <c:dPt>
            <c:idx val="2"/>
            <c:invertIfNegative val="0"/>
            <c:bubble3D val="0"/>
            <c:spPr>
              <a:solidFill>
                <a:srgbClr val="C00000"/>
              </a:solidFill>
              <a:ln>
                <a:noFill/>
              </a:ln>
              <a:effectLst/>
            </c:spPr>
            <c:extLst>
              <c:ext xmlns:c16="http://schemas.microsoft.com/office/drawing/2014/chart" uri="{C3380CC4-5D6E-409C-BE32-E72D297353CC}">
                <c16:uniqueId val="{00000005-B041-4483-9060-7642D617B0A2}"/>
              </c:ext>
            </c:extLst>
          </c:dPt>
          <c:dPt>
            <c:idx val="3"/>
            <c:invertIfNegative val="0"/>
            <c:bubble3D val="0"/>
            <c:spPr>
              <a:solidFill>
                <a:srgbClr val="FF9999"/>
              </a:solidFill>
              <a:ln>
                <a:noFill/>
              </a:ln>
              <a:effectLst/>
            </c:spPr>
            <c:extLst>
              <c:ext xmlns:c16="http://schemas.microsoft.com/office/drawing/2014/chart" uri="{C3380CC4-5D6E-409C-BE32-E72D297353CC}">
                <c16:uniqueId val="{00000007-B041-4483-9060-7642D617B0A2}"/>
              </c:ext>
            </c:extLst>
          </c:dPt>
          <c:dPt>
            <c:idx val="7"/>
            <c:invertIfNegative val="0"/>
            <c:bubble3D val="0"/>
            <c:spPr>
              <a:solidFill>
                <a:srgbClr val="7030A0"/>
              </a:solidFill>
              <a:ln>
                <a:noFill/>
              </a:ln>
              <a:effectLst/>
            </c:spPr>
            <c:extLst>
              <c:ext xmlns:c16="http://schemas.microsoft.com/office/drawing/2014/chart" uri="{C3380CC4-5D6E-409C-BE32-E72D297353CC}">
                <c16:uniqueId val="{00000009-B041-4483-9060-7642D617B0A2}"/>
              </c:ext>
            </c:extLst>
          </c:dPt>
          <c:cat>
            <c:strRef>
              <c:f>'17 - 18'!$A$45:$A$52</c:f>
              <c:strCache>
                <c:ptCount val="8"/>
                <c:pt idx="0">
                  <c:v>Climate Challenge Fund (transition element of £150000)</c:v>
                </c:pt>
                <c:pt idx="1">
                  <c:v>University of St Andrews</c:v>
                </c:pt>
                <c:pt idx="2">
                  <c:v>Smarter Choices Smarter Places (Fife Council)</c:v>
                </c:pt>
                <c:pt idx="3">
                  <c:v>Cycling Scotland (Intern via Bright Green Business)</c:v>
                </c:pt>
                <c:pt idx="4">
                  <c:v>Sustrans - path feasabillity</c:v>
                </c:pt>
                <c:pt idx="5">
                  <c:v>Sustrans - path engagment</c:v>
                </c:pt>
                <c:pt idx="6">
                  <c:v>Sustrans Art routes</c:v>
                </c:pt>
                <c:pt idx="7">
                  <c:v>Sestrans - Go E-Bike</c:v>
                </c:pt>
              </c:strCache>
            </c:strRef>
          </c:cat>
          <c:val>
            <c:numRef>
              <c:f>'17 - 18'!$B$45:$B$52</c:f>
              <c:numCache>
                <c:formatCode>General</c:formatCode>
                <c:ptCount val="8"/>
                <c:pt idx="0" formatCode="&quot;£&quot;#,##0_);[Red]\(&quot;£&quot;#,##0\)">
                  <c:v>50000</c:v>
                </c:pt>
                <c:pt idx="1">
                  <c:v>72000</c:v>
                </c:pt>
                <c:pt idx="2">
                  <c:v>43096</c:v>
                </c:pt>
                <c:pt idx="3" formatCode="&quot;£&quot;#,##0_);[Red]\(&quot;£&quot;#,##0\)">
                  <c:v>3500</c:v>
                </c:pt>
                <c:pt idx="4">
                  <c:v>39745</c:v>
                </c:pt>
                <c:pt idx="5">
                  <c:v>8530</c:v>
                </c:pt>
                <c:pt idx="6">
                  <c:v>1200</c:v>
                </c:pt>
                <c:pt idx="7">
                  <c:v>56800</c:v>
                </c:pt>
              </c:numCache>
            </c:numRef>
          </c:val>
          <c:extLst>
            <c:ext xmlns:c16="http://schemas.microsoft.com/office/drawing/2014/chart" uri="{C3380CC4-5D6E-409C-BE32-E72D297353CC}">
              <c16:uniqueId val="{0000000A-B041-4483-9060-7642D617B0A2}"/>
            </c:ext>
          </c:extLst>
        </c:ser>
        <c:dLbls>
          <c:showLegendKey val="0"/>
          <c:showVal val="0"/>
          <c:showCatName val="0"/>
          <c:showSerName val="0"/>
          <c:showPercent val="0"/>
          <c:showBubbleSize val="0"/>
        </c:dLbls>
        <c:gapWidth val="182"/>
        <c:axId val="664196328"/>
        <c:axId val="724924448"/>
      </c:barChart>
      <c:catAx>
        <c:axId val="664196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924448"/>
        <c:crosses val="autoZero"/>
        <c:auto val="1"/>
        <c:lblAlgn val="ctr"/>
        <c:lblOffset val="100"/>
        <c:noMultiLvlLbl val="0"/>
      </c:catAx>
      <c:valAx>
        <c:axId val="724924448"/>
        <c:scaling>
          <c:orientation val="minMax"/>
        </c:scaling>
        <c:delete val="0"/>
        <c:axPos val="b"/>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4196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Average Annual Journies</a:t>
            </a:r>
            <a:r>
              <a:rPr lang="en-GB" baseline="0"/>
              <a:t> by an E-Bike User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'survey oct 2018'!$L$141</c:f>
              <c:strCache>
                <c:ptCount val="1"/>
                <c:pt idx="0">
                  <c:v>daily use</c:v>
                </c:pt>
              </c:strCache>
            </c:strRef>
          </c:tx>
          <c:spPr>
            <a:solidFill>
              <a:schemeClr val="accent1"/>
            </a:solidFill>
            <a:ln>
              <a:noFill/>
            </a:ln>
            <a:effectLst/>
          </c:spPr>
          <c:invertIfNegative val="0"/>
          <c:cat>
            <c:strRef>
              <c:f>'survey oct 2018'!$J$142:$J$146</c:f>
              <c:strCache>
                <c:ptCount val="5"/>
                <c:pt idx="0">
                  <c:v>Under a mile</c:v>
                </c:pt>
                <c:pt idx="1">
                  <c:v>1-2 miles</c:v>
                </c:pt>
                <c:pt idx="2">
                  <c:v>2-5 miles</c:v>
                </c:pt>
                <c:pt idx="3">
                  <c:v>5-10 miles</c:v>
                </c:pt>
                <c:pt idx="4">
                  <c:v>10+ miles</c:v>
                </c:pt>
              </c:strCache>
            </c:strRef>
          </c:cat>
          <c:val>
            <c:numRef>
              <c:f>'survey oct 2018'!$T$142:$T$146</c:f>
              <c:numCache>
                <c:formatCode>0</c:formatCode>
                <c:ptCount val="5"/>
                <c:pt idx="0">
                  <c:v>31.176470588235293</c:v>
                </c:pt>
                <c:pt idx="1">
                  <c:v>140.29411764705881</c:v>
                </c:pt>
                <c:pt idx="2">
                  <c:v>0</c:v>
                </c:pt>
                <c:pt idx="3">
                  <c:v>15.588235294117647</c:v>
                </c:pt>
                <c:pt idx="4">
                  <c:v>62.352941176470587</c:v>
                </c:pt>
              </c:numCache>
            </c:numRef>
          </c:val>
          <c:extLst>
            <c:ext xmlns:c16="http://schemas.microsoft.com/office/drawing/2014/chart" uri="{C3380CC4-5D6E-409C-BE32-E72D297353CC}">
              <c16:uniqueId val="{00000000-7032-4DE5-9E1D-630427A658BC}"/>
            </c:ext>
          </c:extLst>
        </c:ser>
        <c:ser>
          <c:idx val="1"/>
          <c:order val="1"/>
          <c:tx>
            <c:strRef>
              <c:f>'survey oct 2018'!$M$141</c:f>
              <c:strCache>
                <c:ptCount val="1"/>
                <c:pt idx="0">
                  <c:v>monthly use</c:v>
                </c:pt>
              </c:strCache>
            </c:strRef>
          </c:tx>
          <c:spPr>
            <a:solidFill>
              <a:schemeClr val="accent2"/>
            </a:solidFill>
            <a:ln>
              <a:noFill/>
            </a:ln>
            <a:effectLst/>
          </c:spPr>
          <c:invertIfNegative val="0"/>
          <c:cat>
            <c:strRef>
              <c:f>'survey oct 2018'!$J$142:$J$146</c:f>
              <c:strCache>
                <c:ptCount val="5"/>
                <c:pt idx="0">
                  <c:v>Under a mile</c:v>
                </c:pt>
                <c:pt idx="1">
                  <c:v>1-2 miles</c:v>
                </c:pt>
                <c:pt idx="2">
                  <c:v>2-5 miles</c:v>
                </c:pt>
                <c:pt idx="3">
                  <c:v>5-10 miles</c:v>
                </c:pt>
                <c:pt idx="4">
                  <c:v>10+ miles</c:v>
                </c:pt>
              </c:strCache>
            </c:strRef>
          </c:cat>
          <c:val>
            <c:numRef>
              <c:f>'survey oct 2018'!$M$142:$M$146</c:f>
              <c:numCache>
                <c:formatCode>0</c:formatCode>
                <c:ptCount val="5"/>
                <c:pt idx="0">
                  <c:v>1.411764705882353</c:v>
                </c:pt>
                <c:pt idx="1">
                  <c:v>0</c:v>
                </c:pt>
                <c:pt idx="2">
                  <c:v>0</c:v>
                </c:pt>
                <c:pt idx="3">
                  <c:v>0.70588235294117652</c:v>
                </c:pt>
                <c:pt idx="4">
                  <c:v>1.411764705882353</c:v>
                </c:pt>
              </c:numCache>
            </c:numRef>
          </c:val>
          <c:extLst>
            <c:ext xmlns:c16="http://schemas.microsoft.com/office/drawing/2014/chart" uri="{C3380CC4-5D6E-409C-BE32-E72D297353CC}">
              <c16:uniqueId val="{00000001-7032-4DE5-9E1D-630427A658BC}"/>
            </c:ext>
          </c:extLst>
        </c:ser>
        <c:dLbls>
          <c:showLegendKey val="0"/>
          <c:showVal val="0"/>
          <c:showCatName val="0"/>
          <c:showSerName val="0"/>
          <c:showPercent val="0"/>
          <c:showBubbleSize val="0"/>
        </c:dLbls>
        <c:gapWidth val="219"/>
        <c:overlap val="100"/>
        <c:axId val="575887312"/>
        <c:axId val="575887640"/>
      </c:barChart>
      <c:catAx>
        <c:axId val="57588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887640"/>
        <c:crosses val="autoZero"/>
        <c:auto val="1"/>
        <c:lblAlgn val="ctr"/>
        <c:lblOffset val="100"/>
        <c:noMultiLvlLbl val="0"/>
      </c:catAx>
      <c:valAx>
        <c:axId val="575887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Journeys per year</a:t>
                </a:r>
              </a:p>
              <a:p>
                <a:pPr>
                  <a:defRPr/>
                </a:pP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88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Expected displacement of travel mode by E-Bike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'[survey oct 2018.csv]survey oct 2018'!$K$127</c:f>
              <c:strCache>
                <c:ptCount val="1"/>
                <c:pt idx="0">
                  <c:v>1+ times per day</c:v>
                </c:pt>
              </c:strCache>
            </c:strRef>
          </c:tx>
          <c:spPr>
            <a:solidFill>
              <a:schemeClr val="accent1"/>
            </a:solidFill>
            <a:ln>
              <a:noFill/>
            </a:ln>
            <a:effectLst/>
          </c:spPr>
          <c:invertIfNegative val="0"/>
          <c:cat>
            <c:strRef>
              <c:f>'[survey oct 2018.csv]survey oct 2018'!$J$128:$J$135</c:f>
              <c:strCache>
                <c:ptCount val="8"/>
                <c:pt idx="0">
                  <c:v>Personal car (driver or passenger)</c:v>
                </c:pt>
                <c:pt idx="1">
                  <c:v>Bus</c:v>
                </c:pt>
                <c:pt idx="2">
                  <c:v>Private transport (e.g. taxi/private hire)</c:v>
                </c:pt>
                <c:pt idx="3">
                  <c:v>Own bike</c:v>
                </c:pt>
                <c:pt idx="4">
                  <c:v>Walking</c:v>
                </c:pt>
                <c:pt idx="5">
                  <c:v>Train</c:v>
                </c:pt>
                <c:pt idx="6">
                  <c:v>Employer shuttle bus</c:v>
                </c:pt>
                <c:pt idx="7">
                  <c:v>I wouldn't have done this trip before</c:v>
                </c:pt>
              </c:strCache>
            </c:strRef>
          </c:cat>
          <c:val>
            <c:numRef>
              <c:f>'[survey oct 2018.csv]survey oct 2018'!$K$128:$K$135</c:f>
              <c:numCache>
                <c:formatCode>General</c:formatCode>
                <c:ptCount val="8"/>
                <c:pt idx="0">
                  <c:v>520</c:v>
                </c:pt>
                <c:pt idx="1">
                  <c:v>0</c:v>
                </c:pt>
                <c:pt idx="2">
                  <c:v>0</c:v>
                </c:pt>
                <c:pt idx="3">
                  <c:v>0</c:v>
                </c:pt>
                <c:pt idx="4">
                  <c:v>780</c:v>
                </c:pt>
                <c:pt idx="5">
                  <c:v>0</c:v>
                </c:pt>
                <c:pt idx="6">
                  <c:v>0</c:v>
                </c:pt>
                <c:pt idx="7">
                  <c:v>780</c:v>
                </c:pt>
              </c:numCache>
            </c:numRef>
          </c:val>
          <c:extLst>
            <c:ext xmlns:c16="http://schemas.microsoft.com/office/drawing/2014/chart" uri="{C3380CC4-5D6E-409C-BE32-E72D297353CC}">
              <c16:uniqueId val="{00000000-0F0A-40E8-9A50-83CAADF3A22F}"/>
            </c:ext>
          </c:extLst>
        </c:ser>
        <c:ser>
          <c:idx val="1"/>
          <c:order val="1"/>
          <c:tx>
            <c:strRef>
              <c:f>'[survey oct 2018.csv]survey oct 2018'!$L$127</c:f>
              <c:strCache>
                <c:ptCount val="1"/>
                <c:pt idx="0">
                  <c:v>1-2 times per week</c:v>
                </c:pt>
              </c:strCache>
            </c:strRef>
          </c:tx>
          <c:spPr>
            <a:solidFill>
              <a:schemeClr val="accent2"/>
            </a:solidFill>
            <a:ln>
              <a:noFill/>
            </a:ln>
            <a:effectLst/>
          </c:spPr>
          <c:invertIfNegative val="0"/>
          <c:cat>
            <c:strRef>
              <c:f>'[survey oct 2018.csv]survey oct 2018'!$J$128:$J$135</c:f>
              <c:strCache>
                <c:ptCount val="8"/>
                <c:pt idx="0">
                  <c:v>Personal car (driver or passenger)</c:v>
                </c:pt>
                <c:pt idx="1">
                  <c:v>Bus</c:v>
                </c:pt>
                <c:pt idx="2">
                  <c:v>Private transport (e.g. taxi/private hire)</c:v>
                </c:pt>
                <c:pt idx="3">
                  <c:v>Own bike</c:v>
                </c:pt>
                <c:pt idx="4">
                  <c:v>Walking</c:v>
                </c:pt>
                <c:pt idx="5">
                  <c:v>Train</c:v>
                </c:pt>
                <c:pt idx="6">
                  <c:v>Employer shuttle bus</c:v>
                </c:pt>
                <c:pt idx="7">
                  <c:v>I wouldn't have done this trip before</c:v>
                </c:pt>
              </c:strCache>
            </c:strRef>
          </c:cat>
          <c:val>
            <c:numRef>
              <c:f>'[survey oct 2018.csv]survey oct 2018'!$L$128:$L$135</c:f>
              <c:numCache>
                <c:formatCode>General</c:formatCode>
                <c:ptCount val="8"/>
                <c:pt idx="0">
                  <c:v>405</c:v>
                </c:pt>
                <c:pt idx="1">
                  <c:v>243</c:v>
                </c:pt>
                <c:pt idx="2">
                  <c:v>81</c:v>
                </c:pt>
                <c:pt idx="3">
                  <c:v>486</c:v>
                </c:pt>
                <c:pt idx="4">
                  <c:v>486</c:v>
                </c:pt>
                <c:pt idx="5">
                  <c:v>81</c:v>
                </c:pt>
                <c:pt idx="6">
                  <c:v>81</c:v>
                </c:pt>
                <c:pt idx="7">
                  <c:v>0</c:v>
                </c:pt>
              </c:numCache>
            </c:numRef>
          </c:val>
          <c:extLst>
            <c:ext xmlns:c16="http://schemas.microsoft.com/office/drawing/2014/chart" uri="{C3380CC4-5D6E-409C-BE32-E72D297353CC}">
              <c16:uniqueId val="{00000001-0F0A-40E8-9A50-83CAADF3A22F}"/>
            </c:ext>
          </c:extLst>
        </c:ser>
        <c:ser>
          <c:idx val="2"/>
          <c:order val="2"/>
          <c:tx>
            <c:strRef>
              <c:f>'[survey oct 2018.csv]survey oct 2018'!$M$127</c:f>
              <c:strCache>
                <c:ptCount val="1"/>
                <c:pt idx="0">
                  <c:v>Once a month</c:v>
                </c:pt>
              </c:strCache>
            </c:strRef>
          </c:tx>
          <c:spPr>
            <a:solidFill>
              <a:schemeClr val="accent3"/>
            </a:solidFill>
            <a:ln>
              <a:noFill/>
            </a:ln>
            <a:effectLst/>
          </c:spPr>
          <c:invertIfNegative val="0"/>
          <c:cat>
            <c:strRef>
              <c:f>'[survey oct 2018.csv]survey oct 2018'!$J$128:$J$135</c:f>
              <c:strCache>
                <c:ptCount val="8"/>
                <c:pt idx="0">
                  <c:v>Personal car (driver or passenger)</c:v>
                </c:pt>
                <c:pt idx="1">
                  <c:v>Bus</c:v>
                </c:pt>
                <c:pt idx="2">
                  <c:v>Private transport (e.g. taxi/private hire)</c:v>
                </c:pt>
                <c:pt idx="3">
                  <c:v>Own bike</c:v>
                </c:pt>
                <c:pt idx="4">
                  <c:v>Walking</c:v>
                </c:pt>
                <c:pt idx="5">
                  <c:v>Train</c:v>
                </c:pt>
                <c:pt idx="6">
                  <c:v>Employer shuttle bus</c:v>
                </c:pt>
                <c:pt idx="7">
                  <c:v>I wouldn't have done this trip before</c:v>
                </c:pt>
              </c:strCache>
            </c:strRef>
          </c:cat>
          <c:val>
            <c:numRef>
              <c:f>'[survey oct 2018.csv]survey oct 2018'!$M$128:$M$135</c:f>
              <c:numCache>
                <c:formatCode>General</c:formatCode>
                <c:ptCount val="8"/>
                <c:pt idx="0">
                  <c:v>24</c:v>
                </c:pt>
                <c:pt idx="1">
                  <c:v>0</c:v>
                </c:pt>
                <c:pt idx="2">
                  <c:v>0</c:v>
                </c:pt>
                <c:pt idx="3">
                  <c:v>12</c:v>
                </c:pt>
                <c:pt idx="4">
                  <c:v>24</c:v>
                </c:pt>
                <c:pt idx="5">
                  <c:v>0</c:v>
                </c:pt>
                <c:pt idx="6">
                  <c:v>0</c:v>
                </c:pt>
                <c:pt idx="7">
                  <c:v>0</c:v>
                </c:pt>
              </c:numCache>
            </c:numRef>
          </c:val>
          <c:extLst>
            <c:ext xmlns:c16="http://schemas.microsoft.com/office/drawing/2014/chart" uri="{C3380CC4-5D6E-409C-BE32-E72D297353CC}">
              <c16:uniqueId val="{00000002-0F0A-40E8-9A50-83CAADF3A22F}"/>
            </c:ext>
          </c:extLst>
        </c:ser>
        <c:ser>
          <c:idx val="3"/>
          <c:order val="3"/>
          <c:tx>
            <c:strRef>
              <c:f>'[survey oct 2018.csv]survey oct 2018'!$N$127</c:f>
              <c:strCache>
                <c:ptCount val="1"/>
                <c:pt idx="0">
                  <c:v>Once a year</c:v>
                </c:pt>
              </c:strCache>
            </c:strRef>
          </c:tx>
          <c:spPr>
            <a:solidFill>
              <a:schemeClr val="accent4"/>
            </a:solidFill>
            <a:ln>
              <a:noFill/>
            </a:ln>
            <a:effectLst/>
          </c:spPr>
          <c:invertIfNegative val="0"/>
          <c:cat>
            <c:strRef>
              <c:f>'[survey oct 2018.csv]survey oct 2018'!$J$128:$J$135</c:f>
              <c:strCache>
                <c:ptCount val="8"/>
                <c:pt idx="0">
                  <c:v>Personal car (driver or passenger)</c:v>
                </c:pt>
                <c:pt idx="1">
                  <c:v>Bus</c:v>
                </c:pt>
                <c:pt idx="2">
                  <c:v>Private transport (e.g. taxi/private hire)</c:v>
                </c:pt>
                <c:pt idx="3">
                  <c:v>Own bike</c:v>
                </c:pt>
                <c:pt idx="4">
                  <c:v>Walking</c:v>
                </c:pt>
                <c:pt idx="5">
                  <c:v>Train</c:v>
                </c:pt>
                <c:pt idx="6">
                  <c:v>Employer shuttle bus</c:v>
                </c:pt>
                <c:pt idx="7">
                  <c:v>I wouldn't have done this trip before</c:v>
                </c:pt>
              </c:strCache>
            </c:strRef>
          </c:cat>
          <c:val>
            <c:numRef>
              <c:f>'[survey oct 2018.csv]survey oct 2018'!$N$128:$N$135</c:f>
              <c:numCache>
                <c:formatCode>General</c:formatCode>
                <c:ptCount val="8"/>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3-0F0A-40E8-9A50-83CAADF3A22F}"/>
            </c:ext>
          </c:extLst>
        </c:ser>
        <c:ser>
          <c:idx val="4"/>
          <c:order val="4"/>
          <c:tx>
            <c:strRef>
              <c:f>'[survey oct 2018.csv]survey oct 2018'!$O$127</c:f>
              <c:strCache>
                <c:ptCount val="1"/>
                <c:pt idx="0">
                  <c:v>Never</c:v>
                </c:pt>
              </c:strCache>
            </c:strRef>
          </c:tx>
          <c:spPr>
            <a:solidFill>
              <a:schemeClr val="accent5"/>
            </a:solidFill>
            <a:ln>
              <a:noFill/>
            </a:ln>
            <a:effectLst/>
          </c:spPr>
          <c:invertIfNegative val="0"/>
          <c:cat>
            <c:strRef>
              <c:f>'[survey oct 2018.csv]survey oct 2018'!$J$128:$J$135</c:f>
              <c:strCache>
                <c:ptCount val="8"/>
                <c:pt idx="0">
                  <c:v>Personal car (driver or passenger)</c:v>
                </c:pt>
                <c:pt idx="1">
                  <c:v>Bus</c:v>
                </c:pt>
                <c:pt idx="2">
                  <c:v>Private transport (e.g. taxi/private hire)</c:v>
                </c:pt>
                <c:pt idx="3">
                  <c:v>Own bike</c:v>
                </c:pt>
                <c:pt idx="4">
                  <c:v>Walking</c:v>
                </c:pt>
                <c:pt idx="5">
                  <c:v>Train</c:v>
                </c:pt>
                <c:pt idx="6">
                  <c:v>Employer shuttle bus</c:v>
                </c:pt>
                <c:pt idx="7">
                  <c:v>I wouldn't have done this trip before</c:v>
                </c:pt>
              </c:strCache>
            </c:strRef>
          </c:cat>
          <c:val>
            <c:numRef>
              <c:f>'[survey oct 2018.csv]survey oct 2018'!$O$128:$O$135</c:f>
              <c:numCache>
                <c:formatCode>General</c:formatCode>
                <c:ptCount val="8"/>
                <c:pt idx="0">
                  <c:v>3</c:v>
                </c:pt>
                <c:pt idx="1">
                  <c:v>5</c:v>
                </c:pt>
                <c:pt idx="2">
                  <c:v>8</c:v>
                </c:pt>
                <c:pt idx="3">
                  <c:v>3</c:v>
                </c:pt>
                <c:pt idx="4">
                  <c:v>2</c:v>
                </c:pt>
                <c:pt idx="5">
                  <c:v>8</c:v>
                </c:pt>
                <c:pt idx="6">
                  <c:v>7</c:v>
                </c:pt>
                <c:pt idx="7">
                  <c:v>4</c:v>
                </c:pt>
              </c:numCache>
            </c:numRef>
          </c:val>
          <c:extLst>
            <c:ext xmlns:c16="http://schemas.microsoft.com/office/drawing/2014/chart" uri="{C3380CC4-5D6E-409C-BE32-E72D297353CC}">
              <c16:uniqueId val="{00000004-0F0A-40E8-9A50-83CAADF3A22F}"/>
            </c:ext>
          </c:extLst>
        </c:ser>
        <c:dLbls>
          <c:showLegendKey val="0"/>
          <c:showVal val="0"/>
          <c:showCatName val="0"/>
          <c:showSerName val="0"/>
          <c:showPercent val="0"/>
          <c:showBubbleSize val="0"/>
        </c:dLbls>
        <c:gapWidth val="150"/>
        <c:overlap val="100"/>
        <c:axId val="545123800"/>
        <c:axId val="545124192"/>
      </c:barChart>
      <c:catAx>
        <c:axId val="545123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124192"/>
        <c:crosses val="autoZero"/>
        <c:auto val="1"/>
        <c:lblAlgn val="ctr"/>
        <c:lblOffset val="100"/>
        <c:noMultiLvlLbl val="0"/>
      </c:catAx>
      <c:valAx>
        <c:axId val="54512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Expected</a:t>
                </a:r>
                <a:r>
                  <a:rPr lang="en-GB" baseline="0"/>
                  <a:t> Frequency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123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Has using E-Bike Improved your Well Being?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'survey oct 2018'!$A$167:$A$170</c:f>
              <c:strCache>
                <c:ptCount val="4"/>
                <c:pt idx="0">
                  <c:v>Very significantly</c:v>
                </c:pt>
                <c:pt idx="1">
                  <c:v>Significantly</c:v>
                </c:pt>
                <c:pt idx="2">
                  <c:v>Slightly</c:v>
                </c:pt>
                <c:pt idx="3">
                  <c:v>Not at all</c:v>
                </c:pt>
              </c:strCache>
            </c:strRef>
          </c:cat>
          <c:val>
            <c:numRef>
              <c:f>'survey oct 2018'!$B$167:$B$170</c:f>
              <c:numCache>
                <c:formatCode>0.00%</c:formatCode>
                <c:ptCount val="4"/>
                <c:pt idx="0">
                  <c:v>6.6699999999999995E-2</c:v>
                </c:pt>
                <c:pt idx="1">
                  <c:v>0.1333</c:v>
                </c:pt>
                <c:pt idx="2">
                  <c:v>0.5333</c:v>
                </c:pt>
                <c:pt idx="3">
                  <c:v>0.26669999999999999</c:v>
                </c:pt>
              </c:numCache>
            </c:numRef>
          </c:val>
          <c:extLst>
            <c:ext xmlns:c16="http://schemas.microsoft.com/office/drawing/2014/chart" uri="{C3380CC4-5D6E-409C-BE32-E72D297353CC}">
              <c16:uniqueId val="{00000000-2E2F-4904-9516-AAEF04F2791E}"/>
            </c:ext>
          </c:extLst>
        </c:ser>
        <c:dLbls>
          <c:showLegendKey val="0"/>
          <c:showVal val="0"/>
          <c:showCatName val="0"/>
          <c:showSerName val="0"/>
          <c:showPercent val="0"/>
          <c:showBubbleSize val="0"/>
        </c:dLbls>
        <c:gapWidth val="219"/>
        <c:overlap val="-27"/>
        <c:axId val="715291560"/>
        <c:axId val="715291888"/>
      </c:barChart>
      <c:catAx>
        <c:axId val="715291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291888"/>
        <c:crosses val="autoZero"/>
        <c:auto val="1"/>
        <c:lblAlgn val="ctr"/>
        <c:lblOffset val="100"/>
        <c:noMultiLvlLbl val="0"/>
      </c:catAx>
      <c:valAx>
        <c:axId val="7152918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291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Weekly Excercise by E-Bike User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'survey oct 2018'!$A$157:$A$160</c:f>
              <c:strCache>
                <c:ptCount val="4"/>
                <c:pt idx="0">
                  <c:v>150 minutes or more (2 hours and 30 minutes or more)</c:v>
                </c:pt>
                <c:pt idx="1">
                  <c:v>60 to 150 minutes (1 hour to 2 hours and 30 minutres)</c:v>
                </c:pt>
                <c:pt idx="2">
                  <c:v>Up to 60 minutes (1 hour)</c:v>
                </c:pt>
                <c:pt idx="3">
                  <c:v>No activity</c:v>
                </c:pt>
              </c:strCache>
            </c:strRef>
          </c:cat>
          <c:val>
            <c:numRef>
              <c:f>'survey oct 2018'!$B$157:$B$160</c:f>
              <c:numCache>
                <c:formatCode>0.00%</c:formatCode>
                <c:ptCount val="4"/>
                <c:pt idx="0">
                  <c:v>0.58819999999999995</c:v>
                </c:pt>
                <c:pt idx="1">
                  <c:v>0.1176</c:v>
                </c:pt>
                <c:pt idx="2">
                  <c:v>0.23530000000000001</c:v>
                </c:pt>
                <c:pt idx="3">
                  <c:v>5.8799999999999998E-2</c:v>
                </c:pt>
              </c:numCache>
            </c:numRef>
          </c:val>
          <c:extLst>
            <c:ext xmlns:c16="http://schemas.microsoft.com/office/drawing/2014/chart" uri="{C3380CC4-5D6E-409C-BE32-E72D297353CC}">
              <c16:uniqueId val="{00000000-B7DD-4BA8-AAD8-2917C9B56436}"/>
            </c:ext>
          </c:extLst>
        </c:ser>
        <c:dLbls>
          <c:showLegendKey val="0"/>
          <c:showVal val="0"/>
          <c:showCatName val="0"/>
          <c:showSerName val="0"/>
          <c:showPercent val="0"/>
          <c:showBubbleSize val="0"/>
        </c:dLbls>
        <c:gapWidth val="219"/>
        <c:overlap val="-27"/>
        <c:axId val="580970104"/>
        <c:axId val="580970432"/>
      </c:barChart>
      <c:catAx>
        <c:axId val="58097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970432"/>
        <c:crosses val="autoZero"/>
        <c:auto val="1"/>
        <c:lblAlgn val="ctr"/>
        <c:lblOffset val="100"/>
        <c:noMultiLvlLbl val="0"/>
      </c:catAx>
      <c:valAx>
        <c:axId val="5809704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970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How did you hear about Go E-Bike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spPr>
            <a:solidFill>
              <a:schemeClr val="accent1"/>
            </a:solidFill>
            <a:ln>
              <a:noFill/>
            </a:ln>
            <a:effectLst/>
          </c:spPr>
          <c:invertIfNegative val="0"/>
          <c:cat>
            <c:strRef>
              <c:f>'survey oct 2018'!$A$177:$A$186</c:f>
              <c:strCache>
                <c:ptCount val="10"/>
                <c:pt idx="0">
                  <c:v>Word of mouth/recommended by a friend or family</c:v>
                </c:pt>
                <c:pt idx="1">
                  <c:v>E-mail</c:v>
                </c:pt>
                <c:pt idx="2">
                  <c:v>Poster/flyer</c:v>
                </c:pt>
                <c:pt idx="3">
                  <c:v>Via my employer</c:v>
                </c:pt>
                <c:pt idx="4">
                  <c:v>Seeing GO e-Bikes being cycled or parked</c:v>
                </c:pt>
                <c:pt idx="5">
                  <c:v>Scheme website</c:v>
                </c:pt>
                <c:pt idx="6">
                  <c:v>Other website</c:v>
                </c:pt>
                <c:pt idx="7">
                  <c:v>Social media</c:v>
                </c:pt>
                <c:pt idx="8">
                  <c:v>Local press</c:v>
                </c:pt>
                <c:pt idx="9">
                  <c:v>Event</c:v>
                </c:pt>
              </c:strCache>
            </c:strRef>
          </c:cat>
          <c:val>
            <c:numRef>
              <c:f>'survey oct 2018'!$B$177:$B$186</c:f>
              <c:numCache>
                <c:formatCode>0.00%</c:formatCode>
                <c:ptCount val="10"/>
                <c:pt idx="0">
                  <c:v>0.17649999999999999</c:v>
                </c:pt>
                <c:pt idx="1">
                  <c:v>0.23530000000000001</c:v>
                </c:pt>
                <c:pt idx="2">
                  <c:v>0</c:v>
                </c:pt>
                <c:pt idx="3">
                  <c:v>0.70589999999999997</c:v>
                </c:pt>
                <c:pt idx="4">
                  <c:v>5.8799999999999998E-2</c:v>
                </c:pt>
                <c:pt idx="5">
                  <c:v>0</c:v>
                </c:pt>
                <c:pt idx="6">
                  <c:v>0</c:v>
                </c:pt>
                <c:pt idx="7">
                  <c:v>0</c:v>
                </c:pt>
                <c:pt idx="8">
                  <c:v>0</c:v>
                </c:pt>
                <c:pt idx="9">
                  <c:v>0</c:v>
                </c:pt>
              </c:numCache>
            </c:numRef>
          </c:val>
          <c:extLst>
            <c:ext xmlns:c16="http://schemas.microsoft.com/office/drawing/2014/chart" uri="{C3380CC4-5D6E-409C-BE32-E72D297353CC}">
              <c16:uniqueId val="{00000000-B8B4-4470-BB1B-6423F4ED57DD}"/>
            </c:ext>
          </c:extLst>
        </c:ser>
        <c:dLbls>
          <c:showLegendKey val="0"/>
          <c:showVal val="0"/>
          <c:showCatName val="0"/>
          <c:showSerName val="0"/>
          <c:showPercent val="0"/>
          <c:showBubbleSize val="0"/>
        </c:dLbls>
        <c:gapWidth val="150"/>
        <c:overlap val="100"/>
        <c:axId val="271902736"/>
        <c:axId val="271903064"/>
      </c:barChart>
      <c:catAx>
        <c:axId val="271902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1903064"/>
        <c:crosses val="autoZero"/>
        <c:auto val="1"/>
        <c:lblAlgn val="ctr"/>
        <c:lblOffset val="100"/>
        <c:noMultiLvlLbl val="0"/>
      </c:catAx>
      <c:valAx>
        <c:axId val="2719030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1902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Tool Category Usage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0E4-4495-B934-EB0D62875A3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0E4-4495-B934-EB0D62875A3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0E4-4495-B934-EB0D62875A3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0E4-4495-B934-EB0D62875A3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0E4-4495-B934-EB0D62875A38}"/>
              </c:ext>
            </c:extLst>
          </c:dPt>
          <c:cat>
            <c:strRef>
              <c:f>Sheet1!$A$1:$A$5</c:f>
              <c:strCache>
                <c:ptCount val="5"/>
                <c:pt idx="0">
                  <c:v>Workshop (power) tools</c:v>
                </c:pt>
                <c:pt idx="1">
                  <c:v>Workshop (hand) tools</c:v>
                </c:pt>
                <c:pt idx="2">
                  <c:v>Kitchen appliances</c:v>
                </c:pt>
                <c:pt idx="3">
                  <c:v>Outdoor and Gardening implements</c:v>
                </c:pt>
                <c:pt idx="4">
                  <c:v>Office equipment</c:v>
                </c:pt>
              </c:strCache>
            </c:strRef>
          </c:cat>
          <c:val>
            <c:numRef>
              <c:f>Sheet1!$B$1:$B$5</c:f>
              <c:numCache>
                <c:formatCode>General</c:formatCode>
                <c:ptCount val="5"/>
                <c:pt idx="0">
                  <c:v>92</c:v>
                </c:pt>
                <c:pt idx="1">
                  <c:v>39</c:v>
                </c:pt>
                <c:pt idx="2">
                  <c:v>19</c:v>
                </c:pt>
                <c:pt idx="3">
                  <c:v>13</c:v>
                </c:pt>
                <c:pt idx="4">
                  <c:v>1</c:v>
                </c:pt>
              </c:numCache>
            </c:numRef>
          </c:val>
          <c:extLst>
            <c:ext xmlns:c16="http://schemas.microsoft.com/office/drawing/2014/chart" uri="{C3380CC4-5D6E-409C-BE32-E72D297353CC}">
              <c16:uniqueId val="{0000000A-40E4-4495-B934-EB0D62875A3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Total tool carbon saved by category</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734-4EF2-BFEB-CFB35082822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734-4EF2-BFEB-CFB35082822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734-4EF2-BFEB-CFB35082822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734-4EF2-BFEB-CFB35082822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Sheet1!$K$64:$K$67</c:f>
              <c:strCache>
                <c:ptCount val="4"/>
                <c:pt idx="0">
                  <c:v>workshop</c:v>
                </c:pt>
                <c:pt idx="1">
                  <c:v>garden</c:v>
                </c:pt>
                <c:pt idx="2">
                  <c:v>kitchen</c:v>
                </c:pt>
                <c:pt idx="3">
                  <c:v>office</c:v>
                </c:pt>
              </c:strCache>
            </c:strRef>
          </c:cat>
          <c:val>
            <c:numRef>
              <c:f>Sheet1!$L$64:$L$67</c:f>
              <c:numCache>
                <c:formatCode>General</c:formatCode>
                <c:ptCount val="4"/>
                <c:pt idx="0">
                  <c:v>43.18</c:v>
                </c:pt>
                <c:pt idx="1">
                  <c:v>45.68</c:v>
                </c:pt>
                <c:pt idx="2">
                  <c:v>10.73</c:v>
                </c:pt>
                <c:pt idx="3">
                  <c:v>0.4</c:v>
                </c:pt>
              </c:numCache>
            </c:numRef>
          </c:val>
          <c:extLst>
            <c:ext xmlns:c16="http://schemas.microsoft.com/office/drawing/2014/chart" uri="{C3380CC4-5D6E-409C-BE32-E72D297353CC}">
              <c16:uniqueId val="{00000008-A734-4EF2-BFEB-CFB35082822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Staff Capacity 2017-19 - Hours per week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'17 - 18'!$G$3</c:f>
              <c:strCache>
                <c:ptCount val="1"/>
                <c:pt idx="0">
                  <c:v>2018</c:v>
                </c:pt>
              </c:strCache>
            </c:strRef>
          </c:tx>
          <c:spPr>
            <a:solidFill>
              <a:schemeClr val="accent1"/>
            </a:solidFill>
            <a:ln>
              <a:noFill/>
            </a:ln>
            <a:effectLst/>
          </c:spPr>
          <c:invertIfNegative val="0"/>
          <c:dPt>
            <c:idx val="0"/>
            <c:invertIfNegative val="0"/>
            <c:bubble3D val="0"/>
            <c:spPr>
              <a:solidFill>
                <a:srgbClr val="FFFF00"/>
              </a:solidFill>
              <a:ln>
                <a:noFill/>
              </a:ln>
              <a:effectLst/>
            </c:spPr>
            <c:extLst>
              <c:ext xmlns:c16="http://schemas.microsoft.com/office/drawing/2014/chart" uri="{C3380CC4-5D6E-409C-BE32-E72D297353CC}">
                <c16:uniqueId val="{00000001-A239-4163-88A5-5929829B3E65}"/>
              </c:ext>
            </c:extLst>
          </c:dPt>
          <c:dPt>
            <c:idx val="1"/>
            <c:invertIfNegative val="0"/>
            <c:bubble3D val="0"/>
            <c:spPr>
              <a:solidFill>
                <a:srgbClr val="00B050"/>
              </a:solidFill>
              <a:ln>
                <a:noFill/>
              </a:ln>
              <a:effectLst/>
            </c:spPr>
            <c:extLst>
              <c:ext xmlns:c16="http://schemas.microsoft.com/office/drawing/2014/chart" uri="{C3380CC4-5D6E-409C-BE32-E72D297353CC}">
                <c16:uniqueId val="{00000003-A239-4163-88A5-5929829B3E65}"/>
              </c:ext>
            </c:extLst>
          </c:dPt>
          <c:dPt>
            <c:idx val="2"/>
            <c:invertIfNegative val="0"/>
            <c:bubble3D val="0"/>
            <c:spPr>
              <a:solidFill>
                <a:srgbClr val="FFFF00"/>
              </a:solidFill>
              <a:ln>
                <a:noFill/>
              </a:ln>
              <a:effectLst/>
            </c:spPr>
            <c:extLst>
              <c:ext xmlns:c16="http://schemas.microsoft.com/office/drawing/2014/chart" uri="{C3380CC4-5D6E-409C-BE32-E72D297353CC}">
                <c16:uniqueId val="{00000005-A239-4163-88A5-5929829B3E65}"/>
              </c:ext>
            </c:extLst>
          </c:dPt>
          <c:dPt>
            <c:idx val="3"/>
            <c:invertIfNegative val="0"/>
            <c:bubble3D val="0"/>
            <c:spPr>
              <a:solidFill>
                <a:srgbClr val="FF0000"/>
              </a:solidFill>
              <a:ln>
                <a:noFill/>
              </a:ln>
              <a:effectLst/>
            </c:spPr>
            <c:extLst>
              <c:ext xmlns:c16="http://schemas.microsoft.com/office/drawing/2014/chart" uri="{C3380CC4-5D6E-409C-BE32-E72D297353CC}">
                <c16:uniqueId val="{00000007-A239-4163-88A5-5929829B3E65}"/>
              </c:ext>
            </c:extLst>
          </c:dPt>
          <c:dPt>
            <c:idx val="4"/>
            <c:invertIfNegative val="0"/>
            <c:bubble3D val="0"/>
            <c:spPr>
              <a:solidFill>
                <a:srgbClr val="FF9999"/>
              </a:solidFill>
              <a:ln>
                <a:noFill/>
              </a:ln>
              <a:effectLst/>
            </c:spPr>
            <c:extLst>
              <c:ext xmlns:c16="http://schemas.microsoft.com/office/drawing/2014/chart" uri="{C3380CC4-5D6E-409C-BE32-E72D297353CC}">
                <c16:uniqueId val="{00000009-A239-4163-88A5-5929829B3E65}"/>
              </c:ext>
            </c:extLst>
          </c:dPt>
          <c:dPt>
            <c:idx val="5"/>
            <c:invertIfNegative val="0"/>
            <c:bubble3D val="0"/>
            <c:spPr>
              <a:solidFill>
                <a:srgbClr val="00B050"/>
              </a:solidFill>
              <a:ln>
                <a:noFill/>
              </a:ln>
              <a:effectLst/>
            </c:spPr>
            <c:extLst>
              <c:ext xmlns:c16="http://schemas.microsoft.com/office/drawing/2014/chart" uri="{C3380CC4-5D6E-409C-BE32-E72D297353CC}">
                <c16:uniqueId val="{0000000B-A239-4163-88A5-5929829B3E65}"/>
              </c:ext>
            </c:extLst>
          </c:dPt>
          <c:dPt>
            <c:idx val="6"/>
            <c:invertIfNegative val="0"/>
            <c:bubble3D val="0"/>
            <c:spPr>
              <a:solidFill>
                <a:srgbClr val="00B050"/>
              </a:solidFill>
              <a:ln>
                <a:noFill/>
              </a:ln>
              <a:effectLst/>
            </c:spPr>
            <c:extLst>
              <c:ext xmlns:c16="http://schemas.microsoft.com/office/drawing/2014/chart" uri="{C3380CC4-5D6E-409C-BE32-E72D297353CC}">
                <c16:uniqueId val="{0000000D-A239-4163-88A5-5929829B3E65}"/>
              </c:ext>
            </c:extLst>
          </c:dPt>
          <c:dPt>
            <c:idx val="7"/>
            <c:invertIfNegative val="0"/>
            <c:bubble3D val="0"/>
            <c:spPr>
              <a:solidFill>
                <a:srgbClr val="00B050"/>
              </a:solidFill>
              <a:ln>
                <a:noFill/>
              </a:ln>
              <a:effectLst/>
            </c:spPr>
            <c:extLst>
              <c:ext xmlns:c16="http://schemas.microsoft.com/office/drawing/2014/chart" uri="{C3380CC4-5D6E-409C-BE32-E72D297353CC}">
                <c16:uniqueId val="{0000000F-A239-4163-88A5-5929829B3E65}"/>
              </c:ext>
            </c:extLst>
          </c:dPt>
          <c:dPt>
            <c:idx val="8"/>
            <c:invertIfNegative val="0"/>
            <c:bubble3D val="0"/>
            <c:spPr>
              <a:solidFill>
                <a:srgbClr val="00B050"/>
              </a:solidFill>
              <a:ln>
                <a:noFill/>
              </a:ln>
              <a:effectLst/>
            </c:spPr>
            <c:extLst>
              <c:ext xmlns:c16="http://schemas.microsoft.com/office/drawing/2014/chart" uri="{C3380CC4-5D6E-409C-BE32-E72D297353CC}">
                <c16:uniqueId val="{00000011-A239-4163-88A5-5929829B3E65}"/>
              </c:ext>
            </c:extLst>
          </c:dPt>
          <c:cat>
            <c:strRef>
              <c:f>'17 - 18'!$F$4:$F$13</c:f>
              <c:strCache>
                <c:ptCount val="10"/>
                <c:pt idx="0">
                  <c:v>Manager</c:v>
                </c:pt>
                <c:pt idx="1">
                  <c:v>Skillshare</c:v>
                </c:pt>
                <c:pt idx="2">
                  <c:v>Project officer</c:v>
                </c:pt>
                <c:pt idx="3">
                  <c:v>Sustainable Travel</c:v>
                </c:pt>
                <c:pt idx="4">
                  <c:v>Campus Cycling</c:v>
                </c:pt>
                <c:pt idx="5">
                  <c:v>Edible Campus</c:v>
                </c:pt>
                <c:pt idx="6">
                  <c:v>Bike Pool (contractor)</c:v>
                </c:pt>
                <c:pt idx="7">
                  <c:v>Tool Share</c:v>
                </c:pt>
                <c:pt idx="8">
                  <c:v>Climate Communications</c:v>
                </c:pt>
                <c:pt idx="9">
                  <c:v>Path Consultant</c:v>
                </c:pt>
              </c:strCache>
            </c:strRef>
          </c:cat>
          <c:val>
            <c:numRef>
              <c:f>'17 - 18'!$G$4:$G$13</c:f>
              <c:numCache>
                <c:formatCode>General</c:formatCode>
                <c:ptCount val="10"/>
                <c:pt idx="0">
                  <c:v>37</c:v>
                </c:pt>
                <c:pt idx="1">
                  <c:v>17.5</c:v>
                </c:pt>
                <c:pt idx="2">
                  <c:v>37</c:v>
                </c:pt>
                <c:pt idx="3">
                  <c:v>37</c:v>
                </c:pt>
                <c:pt idx="4">
                  <c:v>14</c:v>
                </c:pt>
                <c:pt idx="5">
                  <c:v>22.5</c:v>
                </c:pt>
                <c:pt idx="6">
                  <c:v>12</c:v>
                </c:pt>
                <c:pt idx="7">
                  <c:v>22</c:v>
                </c:pt>
                <c:pt idx="8">
                  <c:v>7.5</c:v>
                </c:pt>
                <c:pt idx="9">
                  <c:v>16</c:v>
                </c:pt>
              </c:numCache>
            </c:numRef>
          </c:val>
          <c:extLst>
            <c:ext xmlns:c16="http://schemas.microsoft.com/office/drawing/2014/chart" uri="{C3380CC4-5D6E-409C-BE32-E72D297353CC}">
              <c16:uniqueId val="{00000012-A239-4163-88A5-5929829B3E65}"/>
            </c:ext>
          </c:extLst>
        </c:ser>
        <c:ser>
          <c:idx val="1"/>
          <c:order val="1"/>
          <c:tx>
            <c:strRef>
              <c:f>'17 - 18'!$H$3</c:f>
              <c:strCache>
                <c:ptCount val="1"/>
                <c:pt idx="0">
                  <c:v>2017</c:v>
                </c:pt>
              </c:strCache>
            </c:strRef>
          </c:tx>
          <c:spPr>
            <a:solidFill>
              <a:schemeClr val="accent2"/>
            </a:solidFill>
            <a:ln>
              <a:noFill/>
            </a:ln>
            <a:effectLst/>
          </c:spPr>
          <c:invertIfNegative val="0"/>
          <c:cat>
            <c:strRef>
              <c:f>'17 - 18'!$F$4:$F$13</c:f>
              <c:strCache>
                <c:ptCount val="10"/>
                <c:pt idx="0">
                  <c:v>Manager</c:v>
                </c:pt>
                <c:pt idx="1">
                  <c:v>Skillshare</c:v>
                </c:pt>
                <c:pt idx="2">
                  <c:v>Project officer</c:v>
                </c:pt>
                <c:pt idx="3">
                  <c:v>Sustainable Travel</c:v>
                </c:pt>
                <c:pt idx="4">
                  <c:v>Campus Cycling</c:v>
                </c:pt>
                <c:pt idx="5">
                  <c:v>Edible Campus</c:v>
                </c:pt>
                <c:pt idx="6">
                  <c:v>Bike Pool (contractor)</c:v>
                </c:pt>
                <c:pt idx="7">
                  <c:v>Tool Share</c:v>
                </c:pt>
                <c:pt idx="8">
                  <c:v>Climate Communications</c:v>
                </c:pt>
                <c:pt idx="9">
                  <c:v>Path Consultant</c:v>
                </c:pt>
              </c:strCache>
            </c:strRef>
          </c:cat>
          <c:val>
            <c:numRef>
              <c:f>'17 - 18'!$H$4:$H$13</c:f>
              <c:numCache>
                <c:formatCode>General</c:formatCode>
                <c:ptCount val="10"/>
                <c:pt idx="0">
                  <c:v>37</c:v>
                </c:pt>
                <c:pt idx="1">
                  <c:v>15</c:v>
                </c:pt>
                <c:pt idx="2">
                  <c:v>37</c:v>
                </c:pt>
                <c:pt idx="3">
                  <c:v>37</c:v>
                </c:pt>
                <c:pt idx="5">
                  <c:v>40</c:v>
                </c:pt>
                <c:pt idx="6">
                  <c:v>17</c:v>
                </c:pt>
                <c:pt idx="7">
                  <c:v>7.5</c:v>
                </c:pt>
              </c:numCache>
            </c:numRef>
          </c:val>
          <c:extLst>
            <c:ext xmlns:c16="http://schemas.microsoft.com/office/drawing/2014/chart" uri="{C3380CC4-5D6E-409C-BE32-E72D297353CC}">
              <c16:uniqueId val="{00000013-A239-4163-88A5-5929829B3E65}"/>
            </c:ext>
          </c:extLst>
        </c:ser>
        <c:dLbls>
          <c:showLegendKey val="0"/>
          <c:showVal val="0"/>
          <c:showCatName val="0"/>
          <c:showSerName val="0"/>
          <c:showPercent val="0"/>
          <c:showBubbleSize val="0"/>
        </c:dLbls>
        <c:gapWidth val="182"/>
        <c:axId val="659844312"/>
        <c:axId val="659844704"/>
      </c:barChart>
      <c:catAx>
        <c:axId val="659844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9844704"/>
        <c:crosses val="autoZero"/>
        <c:auto val="1"/>
        <c:lblAlgn val="ctr"/>
        <c:lblOffset val="100"/>
        <c:noMultiLvlLbl val="0"/>
      </c:catAx>
      <c:valAx>
        <c:axId val="659844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98443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Bike Light Surveys Winter 2018/19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totals!$A$12</c:f>
              <c:strCache>
                <c:ptCount val="1"/>
                <c:pt idx="0">
                  <c:v>Both Lights</c:v>
                </c:pt>
              </c:strCache>
            </c:strRef>
          </c:tx>
          <c:spPr>
            <a:solidFill>
              <a:schemeClr val="accent1"/>
            </a:solidFill>
            <a:ln>
              <a:noFill/>
            </a:ln>
            <a:effectLst/>
          </c:spPr>
          <c:invertIfNegative val="0"/>
          <c:cat>
            <c:strRef>
              <c:f>totals!$B$11:$J$11</c:f>
              <c:strCache>
                <c:ptCount val="9"/>
                <c:pt idx="0">
                  <c:v>13/11/2018</c:v>
                </c:pt>
                <c:pt idx="1">
                  <c:v>14/11/2018</c:v>
                </c:pt>
                <c:pt idx="2">
                  <c:v>15/11/2018</c:v>
                </c:pt>
                <c:pt idx="3">
                  <c:v>18-Feb-19</c:v>
                </c:pt>
                <c:pt idx="4">
                  <c:v>19-Feb-19</c:v>
                </c:pt>
                <c:pt idx="5">
                  <c:v>20-Feb-19</c:v>
                </c:pt>
                <c:pt idx="6">
                  <c:v>12th March</c:v>
                </c:pt>
                <c:pt idx="7">
                  <c:v>13th March</c:v>
                </c:pt>
                <c:pt idx="8">
                  <c:v>14th March</c:v>
                </c:pt>
              </c:strCache>
            </c:strRef>
          </c:cat>
          <c:val>
            <c:numRef>
              <c:f>totals!$B$12:$J$12</c:f>
              <c:numCache>
                <c:formatCode>General</c:formatCode>
                <c:ptCount val="9"/>
                <c:pt idx="0">
                  <c:v>13</c:v>
                </c:pt>
                <c:pt idx="1">
                  <c:v>9</c:v>
                </c:pt>
                <c:pt idx="2">
                  <c:v>11</c:v>
                </c:pt>
                <c:pt idx="3">
                  <c:v>14</c:v>
                </c:pt>
                <c:pt idx="4">
                  <c:v>14</c:v>
                </c:pt>
                <c:pt idx="5">
                  <c:v>12</c:v>
                </c:pt>
                <c:pt idx="6">
                  <c:v>22</c:v>
                </c:pt>
                <c:pt idx="7">
                  <c:v>26</c:v>
                </c:pt>
                <c:pt idx="8">
                  <c:v>17</c:v>
                </c:pt>
              </c:numCache>
            </c:numRef>
          </c:val>
          <c:extLst>
            <c:ext xmlns:c16="http://schemas.microsoft.com/office/drawing/2014/chart" uri="{C3380CC4-5D6E-409C-BE32-E72D297353CC}">
              <c16:uniqueId val="{00000000-AD0A-40FC-9068-0CA52707DD2A}"/>
            </c:ext>
          </c:extLst>
        </c:ser>
        <c:ser>
          <c:idx val="1"/>
          <c:order val="1"/>
          <c:tx>
            <c:strRef>
              <c:f>totals!$A$13</c:f>
              <c:strCache>
                <c:ptCount val="1"/>
                <c:pt idx="0">
                  <c:v>Front Light Only</c:v>
                </c:pt>
              </c:strCache>
            </c:strRef>
          </c:tx>
          <c:spPr>
            <a:solidFill>
              <a:schemeClr val="accent2"/>
            </a:solidFill>
            <a:ln>
              <a:noFill/>
            </a:ln>
            <a:effectLst/>
          </c:spPr>
          <c:invertIfNegative val="0"/>
          <c:cat>
            <c:strRef>
              <c:f>totals!$B$11:$J$11</c:f>
              <c:strCache>
                <c:ptCount val="9"/>
                <c:pt idx="0">
                  <c:v>13/11/2018</c:v>
                </c:pt>
                <c:pt idx="1">
                  <c:v>14/11/2018</c:v>
                </c:pt>
                <c:pt idx="2">
                  <c:v>15/11/2018</c:v>
                </c:pt>
                <c:pt idx="3">
                  <c:v>18-Feb-19</c:v>
                </c:pt>
                <c:pt idx="4">
                  <c:v>19-Feb-19</c:v>
                </c:pt>
                <c:pt idx="5">
                  <c:v>20-Feb-19</c:v>
                </c:pt>
                <c:pt idx="6">
                  <c:v>12th March</c:v>
                </c:pt>
                <c:pt idx="7">
                  <c:v>13th March</c:v>
                </c:pt>
                <c:pt idx="8">
                  <c:v>14th March</c:v>
                </c:pt>
              </c:strCache>
            </c:strRef>
          </c:cat>
          <c:val>
            <c:numRef>
              <c:f>totals!$B$13:$J$13</c:f>
              <c:numCache>
                <c:formatCode>General</c:formatCode>
                <c:ptCount val="9"/>
                <c:pt idx="0">
                  <c:v>2</c:v>
                </c:pt>
                <c:pt idx="1">
                  <c:v>0</c:v>
                </c:pt>
                <c:pt idx="2">
                  <c:v>1</c:v>
                </c:pt>
                <c:pt idx="3">
                  <c:v>3</c:v>
                </c:pt>
                <c:pt idx="4">
                  <c:v>4</c:v>
                </c:pt>
                <c:pt idx="5">
                  <c:v>2</c:v>
                </c:pt>
                <c:pt idx="6">
                  <c:v>3</c:v>
                </c:pt>
                <c:pt idx="7">
                  <c:v>5</c:v>
                </c:pt>
                <c:pt idx="8">
                  <c:v>2</c:v>
                </c:pt>
              </c:numCache>
            </c:numRef>
          </c:val>
          <c:extLst>
            <c:ext xmlns:c16="http://schemas.microsoft.com/office/drawing/2014/chart" uri="{C3380CC4-5D6E-409C-BE32-E72D297353CC}">
              <c16:uniqueId val="{00000001-AD0A-40FC-9068-0CA52707DD2A}"/>
            </c:ext>
          </c:extLst>
        </c:ser>
        <c:ser>
          <c:idx val="2"/>
          <c:order val="2"/>
          <c:tx>
            <c:strRef>
              <c:f>totals!$A$14</c:f>
              <c:strCache>
                <c:ptCount val="1"/>
                <c:pt idx="0">
                  <c:v>Back Light Only</c:v>
                </c:pt>
              </c:strCache>
            </c:strRef>
          </c:tx>
          <c:spPr>
            <a:solidFill>
              <a:schemeClr val="accent3"/>
            </a:solidFill>
            <a:ln>
              <a:noFill/>
            </a:ln>
            <a:effectLst/>
          </c:spPr>
          <c:invertIfNegative val="0"/>
          <c:cat>
            <c:strRef>
              <c:f>totals!$B$11:$J$11</c:f>
              <c:strCache>
                <c:ptCount val="9"/>
                <c:pt idx="0">
                  <c:v>13/11/2018</c:v>
                </c:pt>
                <c:pt idx="1">
                  <c:v>14/11/2018</c:v>
                </c:pt>
                <c:pt idx="2">
                  <c:v>15/11/2018</c:v>
                </c:pt>
                <c:pt idx="3">
                  <c:v>18-Feb-19</c:v>
                </c:pt>
                <c:pt idx="4">
                  <c:v>19-Feb-19</c:v>
                </c:pt>
                <c:pt idx="5">
                  <c:v>20-Feb-19</c:v>
                </c:pt>
                <c:pt idx="6">
                  <c:v>12th March</c:v>
                </c:pt>
                <c:pt idx="7">
                  <c:v>13th March</c:v>
                </c:pt>
                <c:pt idx="8">
                  <c:v>14th March</c:v>
                </c:pt>
              </c:strCache>
            </c:strRef>
          </c:cat>
          <c:val>
            <c:numRef>
              <c:f>totals!$B$14:$J$14</c:f>
              <c:numCache>
                <c:formatCode>General</c:formatCode>
                <c:ptCount val="9"/>
                <c:pt idx="0">
                  <c:v>1</c:v>
                </c:pt>
                <c:pt idx="1">
                  <c:v>3</c:v>
                </c:pt>
                <c:pt idx="2">
                  <c:v>2</c:v>
                </c:pt>
                <c:pt idx="3">
                  <c:v>1</c:v>
                </c:pt>
                <c:pt idx="4">
                  <c:v>0</c:v>
                </c:pt>
                <c:pt idx="5">
                  <c:v>2</c:v>
                </c:pt>
                <c:pt idx="6">
                  <c:v>0</c:v>
                </c:pt>
                <c:pt idx="7">
                  <c:v>2</c:v>
                </c:pt>
                <c:pt idx="8">
                  <c:v>1</c:v>
                </c:pt>
              </c:numCache>
            </c:numRef>
          </c:val>
          <c:extLst>
            <c:ext xmlns:c16="http://schemas.microsoft.com/office/drawing/2014/chart" uri="{C3380CC4-5D6E-409C-BE32-E72D297353CC}">
              <c16:uniqueId val="{00000002-AD0A-40FC-9068-0CA52707DD2A}"/>
            </c:ext>
          </c:extLst>
        </c:ser>
        <c:ser>
          <c:idx val="3"/>
          <c:order val="3"/>
          <c:tx>
            <c:strRef>
              <c:f>totals!$A$15</c:f>
              <c:strCache>
                <c:ptCount val="1"/>
                <c:pt idx="0">
                  <c:v>No Light</c:v>
                </c:pt>
              </c:strCache>
            </c:strRef>
          </c:tx>
          <c:spPr>
            <a:solidFill>
              <a:srgbClr val="FFC000"/>
            </a:solidFill>
            <a:ln>
              <a:noFill/>
            </a:ln>
            <a:effectLst/>
          </c:spPr>
          <c:invertIfNegative val="0"/>
          <c:cat>
            <c:strRef>
              <c:f>totals!$B$11:$J$11</c:f>
              <c:strCache>
                <c:ptCount val="9"/>
                <c:pt idx="0">
                  <c:v>13/11/2018</c:v>
                </c:pt>
                <c:pt idx="1">
                  <c:v>14/11/2018</c:v>
                </c:pt>
                <c:pt idx="2">
                  <c:v>15/11/2018</c:v>
                </c:pt>
                <c:pt idx="3">
                  <c:v>18-Feb-19</c:v>
                </c:pt>
                <c:pt idx="4">
                  <c:v>19-Feb-19</c:v>
                </c:pt>
                <c:pt idx="5">
                  <c:v>20-Feb-19</c:v>
                </c:pt>
                <c:pt idx="6">
                  <c:v>12th March</c:v>
                </c:pt>
                <c:pt idx="7">
                  <c:v>13th March</c:v>
                </c:pt>
                <c:pt idx="8">
                  <c:v>14th March</c:v>
                </c:pt>
              </c:strCache>
            </c:strRef>
          </c:cat>
          <c:val>
            <c:numRef>
              <c:f>totals!$B$15:$J$15</c:f>
              <c:numCache>
                <c:formatCode>General</c:formatCode>
                <c:ptCount val="9"/>
                <c:pt idx="0">
                  <c:v>5</c:v>
                </c:pt>
                <c:pt idx="1">
                  <c:v>6</c:v>
                </c:pt>
                <c:pt idx="2">
                  <c:v>5</c:v>
                </c:pt>
                <c:pt idx="3">
                  <c:v>5</c:v>
                </c:pt>
                <c:pt idx="4">
                  <c:v>6</c:v>
                </c:pt>
                <c:pt idx="5">
                  <c:v>5</c:v>
                </c:pt>
                <c:pt idx="6">
                  <c:v>10</c:v>
                </c:pt>
                <c:pt idx="7">
                  <c:v>8</c:v>
                </c:pt>
                <c:pt idx="8">
                  <c:v>14</c:v>
                </c:pt>
              </c:numCache>
            </c:numRef>
          </c:val>
          <c:extLst>
            <c:ext xmlns:c16="http://schemas.microsoft.com/office/drawing/2014/chart" uri="{C3380CC4-5D6E-409C-BE32-E72D297353CC}">
              <c16:uniqueId val="{00000003-AD0A-40FC-9068-0CA52707DD2A}"/>
            </c:ext>
          </c:extLst>
        </c:ser>
        <c:dLbls>
          <c:showLegendKey val="0"/>
          <c:showVal val="0"/>
          <c:showCatName val="0"/>
          <c:showSerName val="0"/>
          <c:showPercent val="0"/>
          <c:showBubbleSize val="0"/>
        </c:dLbls>
        <c:gapWidth val="150"/>
        <c:overlap val="100"/>
        <c:axId val="582524112"/>
        <c:axId val="582519848"/>
      </c:barChart>
      <c:catAx>
        <c:axId val="58252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519848"/>
        <c:crosses val="autoZero"/>
        <c:auto val="1"/>
        <c:lblAlgn val="ctr"/>
        <c:lblOffset val="100"/>
        <c:noMultiLvlLbl val="0"/>
      </c:catAx>
      <c:valAx>
        <c:axId val="582519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52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aseline="0"/>
              <a:t>Combined distance of Bike to Work breakfast commuters 2019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TOTALS!$E$15</c:f>
              <c:strCache>
                <c:ptCount val="1"/>
                <c:pt idx="0">
                  <c:v>Academic</c:v>
                </c:pt>
              </c:strCache>
            </c:strRef>
          </c:tx>
          <c:spPr>
            <a:solidFill>
              <a:schemeClr val="accent1"/>
            </a:solidFill>
            <a:ln>
              <a:noFill/>
            </a:ln>
            <a:effectLst/>
          </c:spPr>
          <c:invertIfNegative val="0"/>
          <c:cat>
            <c:strRef>
              <c:f>TOTALS!$B$16:$B$25</c:f>
              <c:strCache>
                <c:ptCount val="10"/>
                <c:pt idx="0">
                  <c:v>June</c:v>
                </c:pt>
                <c:pt idx="1">
                  <c:v>July</c:v>
                </c:pt>
                <c:pt idx="2">
                  <c:v>August</c:v>
                </c:pt>
                <c:pt idx="3">
                  <c:v>September</c:v>
                </c:pt>
                <c:pt idx="4">
                  <c:v>October</c:v>
                </c:pt>
                <c:pt idx="5">
                  <c:v>November</c:v>
                </c:pt>
                <c:pt idx="6">
                  <c:v>December</c:v>
                </c:pt>
                <c:pt idx="7">
                  <c:v>January</c:v>
                </c:pt>
                <c:pt idx="8">
                  <c:v>February</c:v>
                </c:pt>
                <c:pt idx="9">
                  <c:v>March</c:v>
                </c:pt>
              </c:strCache>
            </c:strRef>
          </c:cat>
          <c:val>
            <c:numRef>
              <c:f>TOTALS!$E$16:$E$25</c:f>
              <c:numCache>
                <c:formatCode>General</c:formatCode>
                <c:ptCount val="10"/>
                <c:pt idx="0">
                  <c:v>5</c:v>
                </c:pt>
                <c:pt idx="1">
                  <c:v>5</c:v>
                </c:pt>
                <c:pt idx="2">
                  <c:v>4</c:v>
                </c:pt>
                <c:pt idx="3">
                  <c:v>6</c:v>
                </c:pt>
                <c:pt idx="4">
                  <c:v>7</c:v>
                </c:pt>
                <c:pt idx="5">
                  <c:v>4</c:v>
                </c:pt>
                <c:pt idx="6">
                  <c:v>4</c:v>
                </c:pt>
                <c:pt idx="7">
                  <c:v>0</c:v>
                </c:pt>
                <c:pt idx="8">
                  <c:v>3</c:v>
                </c:pt>
                <c:pt idx="9">
                  <c:v>3</c:v>
                </c:pt>
              </c:numCache>
            </c:numRef>
          </c:val>
          <c:extLst>
            <c:ext xmlns:c16="http://schemas.microsoft.com/office/drawing/2014/chart" uri="{C3380CC4-5D6E-409C-BE32-E72D297353CC}">
              <c16:uniqueId val="{00000000-37DC-4DBD-BE74-E1464E6200A7}"/>
            </c:ext>
          </c:extLst>
        </c:ser>
        <c:ser>
          <c:idx val="1"/>
          <c:order val="1"/>
          <c:tx>
            <c:strRef>
              <c:f>TOTALS!$F$15</c:f>
              <c:strCache>
                <c:ptCount val="1"/>
                <c:pt idx="0">
                  <c:v>Support</c:v>
                </c:pt>
              </c:strCache>
            </c:strRef>
          </c:tx>
          <c:spPr>
            <a:solidFill>
              <a:schemeClr val="accent2"/>
            </a:solidFill>
            <a:ln>
              <a:noFill/>
            </a:ln>
            <a:effectLst/>
          </c:spPr>
          <c:invertIfNegative val="0"/>
          <c:cat>
            <c:strRef>
              <c:f>TOTALS!$B$16:$B$25</c:f>
              <c:strCache>
                <c:ptCount val="10"/>
                <c:pt idx="0">
                  <c:v>June</c:v>
                </c:pt>
                <c:pt idx="1">
                  <c:v>July</c:v>
                </c:pt>
                <c:pt idx="2">
                  <c:v>August</c:v>
                </c:pt>
                <c:pt idx="3">
                  <c:v>September</c:v>
                </c:pt>
                <c:pt idx="4">
                  <c:v>October</c:v>
                </c:pt>
                <c:pt idx="5">
                  <c:v>November</c:v>
                </c:pt>
                <c:pt idx="6">
                  <c:v>December</c:v>
                </c:pt>
                <c:pt idx="7">
                  <c:v>January</c:v>
                </c:pt>
                <c:pt idx="8">
                  <c:v>February</c:v>
                </c:pt>
                <c:pt idx="9">
                  <c:v>March</c:v>
                </c:pt>
              </c:strCache>
            </c:strRef>
          </c:cat>
          <c:val>
            <c:numRef>
              <c:f>TOTALS!$F$16:$F$25</c:f>
              <c:numCache>
                <c:formatCode>General</c:formatCode>
                <c:ptCount val="10"/>
                <c:pt idx="0">
                  <c:v>10</c:v>
                </c:pt>
                <c:pt idx="1">
                  <c:v>9</c:v>
                </c:pt>
                <c:pt idx="2">
                  <c:v>6</c:v>
                </c:pt>
                <c:pt idx="3">
                  <c:v>6</c:v>
                </c:pt>
                <c:pt idx="4">
                  <c:v>3</c:v>
                </c:pt>
                <c:pt idx="5">
                  <c:v>5</c:v>
                </c:pt>
                <c:pt idx="6">
                  <c:v>4</c:v>
                </c:pt>
                <c:pt idx="7">
                  <c:v>6</c:v>
                </c:pt>
                <c:pt idx="8">
                  <c:v>6</c:v>
                </c:pt>
                <c:pt idx="9">
                  <c:v>9</c:v>
                </c:pt>
              </c:numCache>
            </c:numRef>
          </c:val>
          <c:extLst>
            <c:ext xmlns:c16="http://schemas.microsoft.com/office/drawing/2014/chart" uri="{C3380CC4-5D6E-409C-BE32-E72D297353CC}">
              <c16:uniqueId val="{00000001-37DC-4DBD-BE74-E1464E6200A7}"/>
            </c:ext>
          </c:extLst>
        </c:ser>
        <c:ser>
          <c:idx val="2"/>
          <c:order val="2"/>
          <c:tx>
            <c:strRef>
              <c:f>TOTALS!$G$15</c:f>
              <c:strCache>
                <c:ptCount val="1"/>
                <c:pt idx="0">
                  <c:v>Locals</c:v>
                </c:pt>
              </c:strCache>
            </c:strRef>
          </c:tx>
          <c:spPr>
            <a:solidFill>
              <a:schemeClr val="accent3"/>
            </a:solidFill>
            <a:ln>
              <a:noFill/>
            </a:ln>
            <a:effectLst/>
          </c:spPr>
          <c:invertIfNegative val="0"/>
          <c:cat>
            <c:strRef>
              <c:f>TOTALS!$B$16:$B$25</c:f>
              <c:strCache>
                <c:ptCount val="10"/>
                <c:pt idx="0">
                  <c:v>June</c:v>
                </c:pt>
                <c:pt idx="1">
                  <c:v>July</c:v>
                </c:pt>
                <c:pt idx="2">
                  <c:v>August</c:v>
                </c:pt>
                <c:pt idx="3">
                  <c:v>September</c:v>
                </c:pt>
                <c:pt idx="4">
                  <c:v>October</c:v>
                </c:pt>
                <c:pt idx="5">
                  <c:v>November</c:v>
                </c:pt>
                <c:pt idx="6">
                  <c:v>December</c:v>
                </c:pt>
                <c:pt idx="7">
                  <c:v>January</c:v>
                </c:pt>
                <c:pt idx="8">
                  <c:v>February</c:v>
                </c:pt>
                <c:pt idx="9">
                  <c:v>March</c:v>
                </c:pt>
              </c:strCache>
            </c:strRef>
          </c:cat>
          <c:val>
            <c:numRef>
              <c:f>TOTALS!$G$16:$G$25</c:f>
              <c:numCache>
                <c:formatCode>General</c:formatCode>
                <c:ptCount val="10"/>
                <c:pt idx="0">
                  <c:v>0</c:v>
                </c:pt>
                <c:pt idx="1">
                  <c:v>0</c:v>
                </c:pt>
                <c:pt idx="2">
                  <c:v>1</c:v>
                </c:pt>
                <c:pt idx="3">
                  <c:v>0</c:v>
                </c:pt>
                <c:pt idx="4">
                  <c:v>2</c:v>
                </c:pt>
                <c:pt idx="5">
                  <c:v>0</c:v>
                </c:pt>
                <c:pt idx="6">
                  <c:v>0</c:v>
                </c:pt>
                <c:pt idx="7">
                  <c:v>0</c:v>
                </c:pt>
                <c:pt idx="8">
                  <c:v>0</c:v>
                </c:pt>
                <c:pt idx="9">
                  <c:v>2</c:v>
                </c:pt>
              </c:numCache>
            </c:numRef>
          </c:val>
          <c:extLst>
            <c:ext xmlns:c16="http://schemas.microsoft.com/office/drawing/2014/chart" uri="{C3380CC4-5D6E-409C-BE32-E72D297353CC}">
              <c16:uniqueId val="{00000002-37DC-4DBD-BE74-E1464E6200A7}"/>
            </c:ext>
          </c:extLst>
        </c:ser>
        <c:dLbls>
          <c:showLegendKey val="0"/>
          <c:showVal val="0"/>
          <c:showCatName val="0"/>
          <c:showSerName val="0"/>
          <c:showPercent val="0"/>
          <c:showBubbleSize val="0"/>
        </c:dLbls>
        <c:gapWidth val="150"/>
        <c:overlap val="100"/>
        <c:axId val="451738312"/>
        <c:axId val="451739624"/>
      </c:barChart>
      <c:catAx>
        <c:axId val="451738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739624"/>
        <c:crosses val="autoZero"/>
        <c:auto val="1"/>
        <c:lblAlgn val="ctr"/>
        <c:lblOffset val="100"/>
        <c:noMultiLvlLbl val="0"/>
      </c:catAx>
      <c:valAx>
        <c:axId val="451739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738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cycling journeys</a:t>
            </a:r>
            <a:r>
              <a:rPr lang="en-US" baseline="0"/>
              <a:t> made by Bike to Work Breakfast attendees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TOTALS!$C$45</c:f>
              <c:strCache>
                <c:ptCount val="1"/>
                <c:pt idx="0">
                  <c:v>Number of Cyclists</c:v>
                </c:pt>
              </c:strCache>
            </c:strRef>
          </c:tx>
          <c:spPr>
            <a:solidFill>
              <a:schemeClr val="accent1"/>
            </a:solidFill>
            <a:ln>
              <a:noFill/>
            </a:ln>
            <a:effectLst/>
          </c:spPr>
          <c:invertIfNegative val="0"/>
          <c:cat>
            <c:strRef>
              <c:f>TOTALS!$B$46:$B$51</c:f>
              <c:strCache>
                <c:ptCount val="6"/>
                <c:pt idx="0">
                  <c:v>0-10</c:v>
                </c:pt>
                <c:pt idx="1">
                  <c:v>0-50 </c:v>
                </c:pt>
                <c:pt idx="2">
                  <c:v>0-100 </c:v>
                </c:pt>
                <c:pt idx="3">
                  <c:v>100-150 </c:v>
                </c:pt>
                <c:pt idx="4">
                  <c:v>150-200 </c:v>
                </c:pt>
                <c:pt idx="5">
                  <c:v>250</c:v>
                </c:pt>
              </c:strCache>
            </c:strRef>
          </c:cat>
          <c:val>
            <c:numRef>
              <c:f>TOTALS!$C$46:$C$51</c:f>
              <c:numCache>
                <c:formatCode>General</c:formatCode>
                <c:ptCount val="6"/>
                <c:pt idx="0">
                  <c:v>7</c:v>
                </c:pt>
                <c:pt idx="1">
                  <c:v>7</c:v>
                </c:pt>
                <c:pt idx="2">
                  <c:v>19</c:v>
                </c:pt>
                <c:pt idx="3">
                  <c:v>22</c:v>
                </c:pt>
                <c:pt idx="4">
                  <c:v>35</c:v>
                </c:pt>
                <c:pt idx="5">
                  <c:v>24</c:v>
                </c:pt>
              </c:numCache>
            </c:numRef>
          </c:val>
          <c:extLst>
            <c:ext xmlns:c16="http://schemas.microsoft.com/office/drawing/2014/chart" uri="{C3380CC4-5D6E-409C-BE32-E72D297353CC}">
              <c16:uniqueId val="{00000000-6C87-4A6D-A048-FC4A424B14B0}"/>
            </c:ext>
          </c:extLst>
        </c:ser>
        <c:dLbls>
          <c:showLegendKey val="0"/>
          <c:showVal val="0"/>
          <c:showCatName val="0"/>
          <c:showSerName val="0"/>
          <c:showPercent val="0"/>
          <c:showBubbleSize val="0"/>
        </c:dLbls>
        <c:gapWidth val="219"/>
        <c:overlap val="-27"/>
        <c:axId val="767005472"/>
        <c:axId val="756834136"/>
      </c:barChart>
      <c:catAx>
        <c:axId val="767005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Annual number of cycling journeys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834136"/>
        <c:crosses val="autoZero"/>
        <c:auto val="1"/>
        <c:lblAlgn val="ctr"/>
        <c:lblOffset val="100"/>
        <c:noMultiLvlLbl val="0"/>
      </c:catAx>
      <c:valAx>
        <c:axId val="756834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Cyclists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7005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St Andrews University Bike Condition 2015-19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counts!$L$23</c:f>
              <c:strCache>
                <c:ptCount val="1"/>
                <c:pt idx="0">
                  <c:v>Good %</c:v>
                </c:pt>
              </c:strCache>
            </c:strRef>
          </c:tx>
          <c:spPr>
            <a:solidFill>
              <a:srgbClr val="92D050"/>
            </a:solidFill>
            <a:ln>
              <a:noFill/>
            </a:ln>
            <a:effectLst/>
          </c:spPr>
          <c:invertIfNegative val="0"/>
          <c:cat>
            <c:numRef>
              <c:f>counts!$K$24:$K$30</c:f>
              <c:numCache>
                <c:formatCode>d\-mmm\-yy</c:formatCode>
                <c:ptCount val="7"/>
                <c:pt idx="0">
                  <c:v>42139</c:v>
                </c:pt>
                <c:pt idx="1">
                  <c:v>42262</c:v>
                </c:pt>
                <c:pt idx="2">
                  <c:v>42706</c:v>
                </c:pt>
                <c:pt idx="3">
                  <c:v>42432</c:v>
                </c:pt>
                <c:pt idx="4">
                  <c:v>42653</c:v>
                </c:pt>
                <c:pt idx="5" formatCode="mmm\-yy">
                  <c:v>43070</c:v>
                </c:pt>
                <c:pt idx="6" formatCode="mmm\-yy">
                  <c:v>43525</c:v>
                </c:pt>
              </c:numCache>
            </c:numRef>
          </c:cat>
          <c:val>
            <c:numRef>
              <c:f>counts!$L$24:$L$30</c:f>
              <c:numCache>
                <c:formatCode>0.0</c:formatCode>
                <c:ptCount val="7"/>
                <c:pt idx="0">
                  <c:v>53.710247349823327</c:v>
                </c:pt>
                <c:pt idx="1">
                  <c:v>69.186046511627907</c:v>
                </c:pt>
                <c:pt idx="2">
                  <c:v>75.425790754257903</c:v>
                </c:pt>
                <c:pt idx="3">
                  <c:v>78.189749182115591</c:v>
                </c:pt>
                <c:pt idx="4" formatCode="0.00">
                  <c:v>0.84104046242774566</c:v>
                </c:pt>
                <c:pt idx="5" formatCode="0.00">
                  <c:v>0.8945086705202312</c:v>
                </c:pt>
                <c:pt idx="6" formatCode="General">
                  <c:v>0.80057803468208089</c:v>
                </c:pt>
              </c:numCache>
            </c:numRef>
          </c:val>
          <c:extLst>
            <c:ext xmlns:c16="http://schemas.microsoft.com/office/drawing/2014/chart" uri="{C3380CC4-5D6E-409C-BE32-E72D297353CC}">
              <c16:uniqueId val="{00000000-70E9-464E-8500-13871B13A16D}"/>
            </c:ext>
          </c:extLst>
        </c:ser>
        <c:ser>
          <c:idx val="1"/>
          <c:order val="1"/>
          <c:tx>
            <c:strRef>
              <c:f>counts!$M$23</c:f>
              <c:strCache>
                <c:ptCount val="1"/>
                <c:pt idx="0">
                  <c:v>poor %</c:v>
                </c:pt>
              </c:strCache>
            </c:strRef>
          </c:tx>
          <c:spPr>
            <a:solidFill>
              <a:srgbClr val="FFC000"/>
            </a:solidFill>
            <a:ln>
              <a:noFill/>
            </a:ln>
            <a:effectLst/>
          </c:spPr>
          <c:invertIfNegative val="0"/>
          <c:cat>
            <c:numRef>
              <c:f>counts!$K$24:$K$30</c:f>
              <c:numCache>
                <c:formatCode>d\-mmm\-yy</c:formatCode>
                <c:ptCount val="7"/>
                <c:pt idx="0">
                  <c:v>42139</c:v>
                </c:pt>
                <c:pt idx="1">
                  <c:v>42262</c:v>
                </c:pt>
                <c:pt idx="2">
                  <c:v>42706</c:v>
                </c:pt>
                <c:pt idx="3">
                  <c:v>42432</c:v>
                </c:pt>
                <c:pt idx="4">
                  <c:v>42653</c:v>
                </c:pt>
                <c:pt idx="5" formatCode="mmm\-yy">
                  <c:v>43070</c:v>
                </c:pt>
                <c:pt idx="6" formatCode="mmm\-yy">
                  <c:v>43525</c:v>
                </c:pt>
              </c:numCache>
            </c:numRef>
          </c:cat>
          <c:val>
            <c:numRef>
              <c:f>counts!$M$24:$M$30</c:f>
              <c:numCache>
                <c:formatCode>0.0</c:formatCode>
                <c:ptCount val="7"/>
                <c:pt idx="0">
                  <c:v>25.795053003533567</c:v>
                </c:pt>
                <c:pt idx="1">
                  <c:v>16.86046511627907</c:v>
                </c:pt>
                <c:pt idx="2">
                  <c:v>11.192214111922141</c:v>
                </c:pt>
                <c:pt idx="3">
                  <c:v>13.740458015267176</c:v>
                </c:pt>
                <c:pt idx="4" formatCode="0.00">
                  <c:v>0.10549132947976879</c:v>
                </c:pt>
                <c:pt idx="5" formatCode="0.00">
                  <c:v>0.10115606936416185</c:v>
                </c:pt>
                <c:pt idx="6" formatCode="General">
                  <c:v>0.15317919075144509</c:v>
                </c:pt>
              </c:numCache>
            </c:numRef>
          </c:val>
          <c:extLst>
            <c:ext xmlns:c16="http://schemas.microsoft.com/office/drawing/2014/chart" uri="{C3380CC4-5D6E-409C-BE32-E72D297353CC}">
              <c16:uniqueId val="{00000001-70E9-464E-8500-13871B13A16D}"/>
            </c:ext>
          </c:extLst>
        </c:ser>
        <c:ser>
          <c:idx val="2"/>
          <c:order val="2"/>
          <c:tx>
            <c:strRef>
              <c:f>counts!$N$23</c:f>
              <c:strCache>
                <c:ptCount val="1"/>
                <c:pt idx="0">
                  <c:v>un-rideable %</c:v>
                </c:pt>
              </c:strCache>
            </c:strRef>
          </c:tx>
          <c:spPr>
            <a:solidFill>
              <a:srgbClr val="FF0000"/>
            </a:solidFill>
            <a:ln>
              <a:noFill/>
            </a:ln>
            <a:effectLst/>
          </c:spPr>
          <c:invertIfNegative val="0"/>
          <c:cat>
            <c:numRef>
              <c:f>counts!$K$24:$K$30</c:f>
              <c:numCache>
                <c:formatCode>d\-mmm\-yy</c:formatCode>
                <c:ptCount val="7"/>
                <c:pt idx="0">
                  <c:v>42139</c:v>
                </c:pt>
                <c:pt idx="1">
                  <c:v>42262</c:v>
                </c:pt>
                <c:pt idx="2">
                  <c:v>42706</c:v>
                </c:pt>
                <c:pt idx="3">
                  <c:v>42432</c:v>
                </c:pt>
                <c:pt idx="4">
                  <c:v>42653</c:v>
                </c:pt>
                <c:pt idx="5" formatCode="mmm\-yy">
                  <c:v>43070</c:v>
                </c:pt>
                <c:pt idx="6" formatCode="mmm\-yy">
                  <c:v>43525</c:v>
                </c:pt>
              </c:numCache>
            </c:numRef>
          </c:cat>
          <c:val>
            <c:numRef>
              <c:f>counts!$N$24:$N$30</c:f>
              <c:numCache>
                <c:formatCode>0.0</c:formatCode>
                <c:ptCount val="7"/>
                <c:pt idx="0">
                  <c:v>20.141342756183743</c:v>
                </c:pt>
                <c:pt idx="1">
                  <c:v>14.534883720930234</c:v>
                </c:pt>
                <c:pt idx="2">
                  <c:v>10.948905109489052</c:v>
                </c:pt>
                <c:pt idx="3">
                  <c:v>8.069792802617231</c:v>
                </c:pt>
                <c:pt idx="4" formatCode="0.00">
                  <c:v>5.346820809248555E-2</c:v>
                </c:pt>
                <c:pt idx="5" formatCode="0.00">
                  <c:v>9.3930635838150284E-2</c:v>
                </c:pt>
                <c:pt idx="6" formatCode="General">
                  <c:v>0.13872832369942195</c:v>
                </c:pt>
              </c:numCache>
            </c:numRef>
          </c:val>
          <c:extLst>
            <c:ext xmlns:c16="http://schemas.microsoft.com/office/drawing/2014/chart" uri="{C3380CC4-5D6E-409C-BE32-E72D297353CC}">
              <c16:uniqueId val="{00000002-70E9-464E-8500-13871B13A16D}"/>
            </c:ext>
          </c:extLst>
        </c:ser>
        <c:dLbls>
          <c:showLegendKey val="0"/>
          <c:showVal val="0"/>
          <c:showCatName val="0"/>
          <c:showSerName val="0"/>
          <c:showPercent val="0"/>
          <c:showBubbleSize val="0"/>
        </c:dLbls>
        <c:gapWidth val="150"/>
        <c:overlap val="100"/>
        <c:axId val="-599470320"/>
        <c:axId val="-599467568"/>
      </c:barChart>
      <c:catAx>
        <c:axId val="-599470320"/>
        <c:scaling>
          <c:orientation val="minMax"/>
        </c:scaling>
        <c:delete val="0"/>
        <c:axPos val="b"/>
        <c:numFmt formatCode="d\-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467568"/>
        <c:crosses val="autoZero"/>
        <c:auto val="0"/>
        <c:lblAlgn val="ctr"/>
        <c:lblOffset val="100"/>
        <c:noMultiLvlLbl val="0"/>
      </c:catAx>
      <c:valAx>
        <c:axId val="-5994675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470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Frequency of Go E-Bike use (anonymised)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numRef>
              <c:f>'pivot april 19'!$F$45:$F$78</c:f>
              <c:numCache>
                <c:formatCode>General</c:formatCod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numCache>
            </c:numRef>
          </c:cat>
          <c:val>
            <c:numRef>
              <c:f>'pivot april 19'!$G$45:$G$78</c:f>
              <c:numCache>
                <c:formatCode>General</c:formatCode>
                <c:ptCount val="34"/>
                <c:pt idx="0">
                  <c:v>1</c:v>
                </c:pt>
                <c:pt idx="1">
                  <c:v>1</c:v>
                </c:pt>
                <c:pt idx="2">
                  <c:v>1</c:v>
                </c:pt>
                <c:pt idx="3">
                  <c:v>1</c:v>
                </c:pt>
                <c:pt idx="4">
                  <c:v>1</c:v>
                </c:pt>
                <c:pt idx="5">
                  <c:v>1</c:v>
                </c:pt>
                <c:pt idx="6">
                  <c:v>2</c:v>
                </c:pt>
                <c:pt idx="7">
                  <c:v>2</c:v>
                </c:pt>
                <c:pt idx="8">
                  <c:v>2</c:v>
                </c:pt>
                <c:pt idx="9">
                  <c:v>2</c:v>
                </c:pt>
                <c:pt idx="10">
                  <c:v>2</c:v>
                </c:pt>
                <c:pt idx="11">
                  <c:v>2</c:v>
                </c:pt>
                <c:pt idx="12">
                  <c:v>3</c:v>
                </c:pt>
                <c:pt idx="13">
                  <c:v>4</c:v>
                </c:pt>
                <c:pt idx="14">
                  <c:v>5</c:v>
                </c:pt>
                <c:pt idx="15">
                  <c:v>5</c:v>
                </c:pt>
                <c:pt idx="16">
                  <c:v>5</c:v>
                </c:pt>
                <c:pt idx="17">
                  <c:v>5</c:v>
                </c:pt>
                <c:pt idx="18">
                  <c:v>6</c:v>
                </c:pt>
                <c:pt idx="19">
                  <c:v>8</c:v>
                </c:pt>
                <c:pt idx="20">
                  <c:v>8</c:v>
                </c:pt>
                <c:pt idx="21">
                  <c:v>9</c:v>
                </c:pt>
                <c:pt idx="22">
                  <c:v>10</c:v>
                </c:pt>
                <c:pt idx="23">
                  <c:v>10</c:v>
                </c:pt>
                <c:pt idx="24">
                  <c:v>10</c:v>
                </c:pt>
                <c:pt idx="25">
                  <c:v>14</c:v>
                </c:pt>
                <c:pt idx="26">
                  <c:v>16</c:v>
                </c:pt>
                <c:pt idx="27">
                  <c:v>18</c:v>
                </c:pt>
                <c:pt idx="28">
                  <c:v>21</c:v>
                </c:pt>
                <c:pt idx="29">
                  <c:v>22</c:v>
                </c:pt>
                <c:pt idx="30">
                  <c:v>51</c:v>
                </c:pt>
                <c:pt idx="31">
                  <c:v>56</c:v>
                </c:pt>
                <c:pt idx="32">
                  <c:v>81</c:v>
                </c:pt>
                <c:pt idx="33">
                  <c:v>157</c:v>
                </c:pt>
              </c:numCache>
            </c:numRef>
          </c:val>
          <c:extLst>
            <c:ext xmlns:c16="http://schemas.microsoft.com/office/drawing/2014/chart" uri="{C3380CC4-5D6E-409C-BE32-E72D297353CC}">
              <c16:uniqueId val="{00000000-ADEF-4782-906D-9A4BDA86ED6D}"/>
            </c:ext>
          </c:extLst>
        </c:ser>
        <c:dLbls>
          <c:showLegendKey val="0"/>
          <c:showVal val="0"/>
          <c:showCatName val="0"/>
          <c:showSerName val="0"/>
          <c:showPercent val="0"/>
          <c:showBubbleSize val="0"/>
        </c:dLbls>
        <c:gapWidth val="219"/>
        <c:overlap val="-27"/>
        <c:axId val="684731096"/>
        <c:axId val="685112240"/>
      </c:barChart>
      <c:catAx>
        <c:axId val="684731096"/>
        <c:scaling>
          <c:orientation val="minMax"/>
        </c:scaling>
        <c:delete val="1"/>
        <c:axPos val="b"/>
        <c:numFmt formatCode="General" sourceLinked="1"/>
        <c:majorTickMark val="none"/>
        <c:minorTickMark val="none"/>
        <c:tickLblPos val="nextTo"/>
        <c:crossAx val="685112240"/>
        <c:crosses val="autoZero"/>
        <c:auto val="1"/>
        <c:lblAlgn val="ctr"/>
        <c:lblOffset val="100"/>
        <c:noMultiLvlLbl val="0"/>
      </c:catAx>
      <c:valAx>
        <c:axId val="685112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trips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47310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Duration of</a:t>
            </a:r>
            <a:r>
              <a:rPr lang="en-GB" baseline="0"/>
              <a:t> </a:t>
            </a:r>
            <a:r>
              <a:rPr lang="en-GB"/>
              <a:t>E-Bike hires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'[St Andrews Usage Report oct 18.xlsx]Sheet1'!$L$3</c:f>
              <c:strCache>
                <c:ptCount val="1"/>
                <c:pt idx="0">
                  <c:v>number of hours</c:v>
                </c:pt>
              </c:strCache>
            </c:strRef>
          </c:tx>
          <c:spPr>
            <a:solidFill>
              <a:schemeClr val="accent1"/>
            </a:solidFill>
            <a:ln>
              <a:noFill/>
            </a:ln>
            <a:effectLst/>
          </c:spPr>
          <c:invertIfNegative val="0"/>
          <c:cat>
            <c:strRef>
              <c:f>'[St Andrews Usage Report oct 18.xlsx]Sheet1'!$K$4:$K$24</c:f>
              <c:strCache>
                <c:ptCount val="21"/>
                <c:pt idx="0">
                  <c:v>00</c:v>
                </c:pt>
                <c:pt idx="1">
                  <c:v>01</c:v>
                </c:pt>
                <c:pt idx="2">
                  <c:v>02</c:v>
                </c:pt>
                <c:pt idx="3">
                  <c:v>03</c:v>
                </c:pt>
                <c:pt idx="4">
                  <c:v>04</c:v>
                </c:pt>
                <c:pt idx="5">
                  <c:v>05</c:v>
                </c:pt>
                <c:pt idx="6">
                  <c:v>06</c:v>
                </c:pt>
                <c:pt idx="7">
                  <c:v>07</c:v>
                </c:pt>
                <c:pt idx="8">
                  <c:v>08</c:v>
                </c:pt>
                <c:pt idx="9">
                  <c:v>09</c:v>
                </c:pt>
                <c:pt idx="10">
                  <c:v>10</c:v>
                </c:pt>
                <c:pt idx="11">
                  <c:v>11</c:v>
                </c:pt>
                <c:pt idx="12">
                  <c:v>13</c:v>
                </c:pt>
                <c:pt idx="13">
                  <c:v>15</c:v>
                </c:pt>
                <c:pt idx="14">
                  <c:v>16</c:v>
                </c:pt>
                <c:pt idx="15">
                  <c:v>18</c:v>
                </c:pt>
                <c:pt idx="16">
                  <c:v>19</c:v>
                </c:pt>
                <c:pt idx="17">
                  <c:v>20</c:v>
                </c:pt>
                <c:pt idx="18">
                  <c:v>21</c:v>
                </c:pt>
                <c:pt idx="19">
                  <c:v>22</c:v>
                </c:pt>
                <c:pt idx="20">
                  <c:v>23</c:v>
                </c:pt>
              </c:strCache>
            </c:strRef>
          </c:cat>
          <c:val>
            <c:numRef>
              <c:f>'[St Andrews Usage Report oct 18.xlsx]Sheet1'!$L$4:$L$24</c:f>
              <c:numCache>
                <c:formatCode>General</c:formatCode>
                <c:ptCount val="21"/>
                <c:pt idx="0">
                  <c:v>26</c:v>
                </c:pt>
                <c:pt idx="1">
                  <c:v>20</c:v>
                </c:pt>
                <c:pt idx="2">
                  <c:v>13</c:v>
                </c:pt>
                <c:pt idx="3">
                  <c:v>9</c:v>
                </c:pt>
                <c:pt idx="4">
                  <c:v>5</c:v>
                </c:pt>
                <c:pt idx="5">
                  <c:v>3</c:v>
                </c:pt>
                <c:pt idx="6">
                  <c:v>2</c:v>
                </c:pt>
                <c:pt idx="7">
                  <c:v>3</c:v>
                </c:pt>
                <c:pt idx="8">
                  <c:v>20</c:v>
                </c:pt>
                <c:pt idx="9">
                  <c:v>1</c:v>
                </c:pt>
                <c:pt idx="10">
                  <c:v>3</c:v>
                </c:pt>
                <c:pt idx="11">
                  <c:v>1</c:v>
                </c:pt>
                <c:pt idx="12">
                  <c:v>2</c:v>
                </c:pt>
                <c:pt idx="13">
                  <c:v>7</c:v>
                </c:pt>
                <c:pt idx="14">
                  <c:v>2</c:v>
                </c:pt>
                <c:pt idx="15">
                  <c:v>1</c:v>
                </c:pt>
                <c:pt idx="16">
                  <c:v>2</c:v>
                </c:pt>
                <c:pt idx="17">
                  <c:v>4</c:v>
                </c:pt>
                <c:pt idx="18">
                  <c:v>4</c:v>
                </c:pt>
                <c:pt idx="19">
                  <c:v>4</c:v>
                </c:pt>
                <c:pt idx="20">
                  <c:v>2</c:v>
                </c:pt>
              </c:numCache>
            </c:numRef>
          </c:val>
          <c:extLst>
            <c:ext xmlns:c16="http://schemas.microsoft.com/office/drawing/2014/chart" uri="{C3380CC4-5D6E-409C-BE32-E72D297353CC}">
              <c16:uniqueId val="{00000000-D5CF-458C-863D-369800C0F2DC}"/>
            </c:ext>
          </c:extLst>
        </c:ser>
        <c:dLbls>
          <c:showLegendKey val="0"/>
          <c:showVal val="0"/>
          <c:showCatName val="0"/>
          <c:showSerName val="0"/>
          <c:showPercent val="0"/>
          <c:showBubbleSize val="0"/>
        </c:dLbls>
        <c:gapWidth val="75"/>
        <c:overlap val="-25"/>
        <c:axId val="535411160"/>
        <c:axId val="361419488"/>
      </c:barChart>
      <c:catAx>
        <c:axId val="535411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1419488"/>
        <c:crosses val="autoZero"/>
        <c:auto val="1"/>
        <c:lblAlgn val="ctr"/>
        <c:lblOffset val="100"/>
        <c:noMultiLvlLbl val="0"/>
      </c:catAx>
      <c:valAx>
        <c:axId val="361419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5411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Go</a:t>
            </a:r>
            <a:r>
              <a:rPr lang="en-GB" baseline="0"/>
              <a:t> E-Bike distances by assist Mode 2018-19</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3"/>
          <c:order val="3"/>
          <c:tx>
            <c:strRef>
              <c:f>'april data download'!$E$1</c:f>
              <c:strCache>
                <c:ptCount val="1"/>
                <c:pt idx="0">
                  <c:v>turbo</c:v>
                </c:pt>
              </c:strCache>
            </c:strRef>
          </c:tx>
          <c:spPr>
            <a:solidFill>
              <a:schemeClr val="accent2">
                <a:lumMod val="60000"/>
              </a:schemeClr>
            </a:solidFill>
            <a:ln>
              <a:noFill/>
            </a:ln>
            <a:effectLst/>
            <a:sp3d/>
          </c:spPr>
          <c:invertIfNegative val="0"/>
          <c:cat>
            <c:strRef>
              <c:f>'april data download'!$A$2:$A$13</c:f>
              <c:strCache>
                <c:ptCount val="12"/>
                <c:pt idx="0">
                  <c:v>Bike 1</c:v>
                </c:pt>
                <c:pt idx="1">
                  <c:v>Bike 2</c:v>
                </c:pt>
                <c:pt idx="2">
                  <c:v>Bike 3</c:v>
                </c:pt>
                <c:pt idx="3">
                  <c:v>Bike 4</c:v>
                </c:pt>
                <c:pt idx="4">
                  <c:v>Bike 5</c:v>
                </c:pt>
                <c:pt idx="5">
                  <c:v>Bike 6</c:v>
                </c:pt>
                <c:pt idx="6">
                  <c:v>Bike 7</c:v>
                </c:pt>
                <c:pt idx="7">
                  <c:v>Bike 8</c:v>
                </c:pt>
                <c:pt idx="8">
                  <c:v>Bike 9</c:v>
                </c:pt>
                <c:pt idx="9">
                  <c:v>Bike 10</c:v>
                </c:pt>
                <c:pt idx="10">
                  <c:v>Bike 11</c:v>
                </c:pt>
                <c:pt idx="11">
                  <c:v>Bike 12</c:v>
                </c:pt>
              </c:strCache>
            </c:strRef>
          </c:cat>
          <c:val>
            <c:numRef>
              <c:f>'april data download'!$E$2:$E$13</c:f>
              <c:numCache>
                <c:formatCode>General</c:formatCode>
                <c:ptCount val="12"/>
                <c:pt idx="0">
                  <c:v>72</c:v>
                </c:pt>
                <c:pt idx="2">
                  <c:v>80</c:v>
                </c:pt>
                <c:pt idx="3">
                  <c:v>140</c:v>
                </c:pt>
                <c:pt idx="4">
                  <c:v>16</c:v>
                </c:pt>
                <c:pt idx="5">
                  <c:v>92</c:v>
                </c:pt>
                <c:pt idx="6">
                  <c:v>78</c:v>
                </c:pt>
                <c:pt idx="7">
                  <c:v>26.6</c:v>
                </c:pt>
                <c:pt idx="8">
                  <c:v>91</c:v>
                </c:pt>
                <c:pt idx="9">
                  <c:v>33</c:v>
                </c:pt>
                <c:pt idx="11">
                  <c:v>17</c:v>
                </c:pt>
              </c:numCache>
            </c:numRef>
          </c:val>
          <c:extLst>
            <c:ext xmlns:c16="http://schemas.microsoft.com/office/drawing/2014/chart" uri="{C3380CC4-5D6E-409C-BE32-E72D297353CC}">
              <c16:uniqueId val="{00000000-7D5E-4759-A1CC-B1EDCC80CC33}"/>
            </c:ext>
          </c:extLst>
        </c:ser>
        <c:ser>
          <c:idx val="4"/>
          <c:order val="4"/>
          <c:tx>
            <c:strRef>
              <c:f>'april data download'!$F$1</c:f>
              <c:strCache>
                <c:ptCount val="1"/>
                <c:pt idx="0">
                  <c:v>sport</c:v>
                </c:pt>
              </c:strCache>
            </c:strRef>
          </c:tx>
          <c:spPr>
            <a:solidFill>
              <a:schemeClr val="accent4">
                <a:lumMod val="60000"/>
              </a:schemeClr>
            </a:solidFill>
            <a:ln>
              <a:noFill/>
            </a:ln>
            <a:effectLst/>
            <a:sp3d/>
          </c:spPr>
          <c:invertIfNegative val="0"/>
          <c:cat>
            <c:strRef>
              <c:f>'april data download'!$A$2:$A$13</c:f>
              <c:strCache>
                <c:ptCount val="12"/>
                <c:pt idx="0">
                  <c:v>Bike 1</c:v>
                </c:pt>
                <c:pt idx="1">
                  <c:v>Bike 2</c:v>
                </c:pt>
                <c:pt idx="2">
                  <c:v>Bike 3</c:v>
                </c:pt>
                <c:pt idx="3">
                  <c:v>Bike 4</c:v>
                </c:pt>
                <c:pt idx="4">
                  <c:v>Bike 5</c:v>
                </c:pt>
                <c:pt idx="5">
                  <c:v>Bike 6</c:v>
                </c:pt>
                <c:pt idx="6">
                  <c:v>Bike 7</c:v>
                </c:pt>
                <c:pt idx="7">
                  <c:v>Bike 8</c:v>
                </c:pt>
                <c:pt idx="8">
                  <c:v>Bike 9</c:v>
                </c:pt>
                <c:pt idx="9">
                  <c:v>Bike 10</c:v>
                </c:pt>
                <c:pt idx="10">
                  <c:v>Bike 11</c:v>
                </c:pt>
                <c:pt idx="11">
                  <c:v>Bike 12</c:v>
                </c:pt>
              </c:strCache>
            </c:strRef>
          </c:cat>
          <c:val>
            <c:numRef>
              <c:f>'april data download'!$F$2:$F$13</c:f>
              <c:numCache>
                <c:formatCode>General</c:formatCode>
                <c:ptCount val="12"/>
                <c:pt idx="0">
                  <c:v>22</c:v>
                </c:pt>
                <c:pt idx="2">
                  <c:v>11</c:v>
                </c:pt>
                <c:pt idx="3">
                  <c:v>6</c:v>
                </c:pt>
                <c:pt idx="4">
                  <c:v>4.5</c:v>
                </c:pt>
                <c:pt idx="5">
                  <c:v>8.6</c:v>
                </c:pt>
                <c:pt idx="6">
                  <c:v>23</c:v>
                </c:pt>
                <c:pt idx="7">
                  <c:v>6.1</c:v>
                </c:pt>
                <c:pt idx="8">
                  <c:v>47</c:v>
                </c:pt>
                <c:pt idx="9">
                  <c:v>6</c:v>
                </c:pt>
                <c:pt idx="11">
                  <c:v>8</c:v>
                </c:pt>
              </c:numCache>
            </c:numRef>
          </c:val>
          <c:extLst>
            <c:ext xmlns:c16="http://schemas.microsoft.com/office/drawing/2014/chart" uri="{C3380CC4-5D6E-409C-BE32-E72D297353CC}">
              <c16:uniqueId val="{00000001-7D5E-4759-A1CC-B1EDCC80CC33}"/>
            </c:ext>
          </c:extLst>
        </c:ser>
        <c:ser>
          <c:idx val="5"/>
          <c:order val="5"/>
          <c:tx>
            <c:strRef>
              <c:f>'april data download'!$G$1</c:f>
              <c:strCache>
                <c:ptCount val="1"/>
                <c:pt idx="0">
                  <c:v>tour</c:v>
                </c:pt>
              </c:strCache>
            </c:strRef>
          </c:tx>
          <c:spPr>
            <a:solidFill>
              <a:schemeClr val="accent6">
                <a:lumMod val="60000"/>
              </a:schemeClr>
            </a:solidFill>
            <a:ln>
              <a:noFill/>
            </a:ln>
            <a:effectLst/>
            <a:sp3d/>
          </c:spPr>
          <c:invertIfNegative val="0"/>
          <c:cat>
            <c:strRef>
              <c:f>'april data download'!$A$2:$A$13</c:f>
              <c:strCache>
                <c:ptCount val="12"/>
                <c:pt idx="0">
                  <c:v>Bike 1</c:v>
                </c:pt>
                <c:pt idx="1">
                  <c:v>Bike 2</c:v>
                </c:pt>
                <c:pt idx="2">
                  <c:v>Bike 3</c:v>
                </c:pt>
                <c:pt idx="3">
                  <c:v>Bike 4</c:v>
                </c:pt>
                <c:pt idx="4">
                  <c:v>Bike 5</c:v>
                </c:pt>
                <c:pt idx="5">
                  <c:v>Bike 6</c:v>
                </c:pt>
                <c:pt idx="6">
                  <c:v>Bike 7</c:v>
                </c:pt>
                <c:pt idx="7">
                  <c:v>Bike 8</c:v>
                </c:pt>
                <c:pt idx="8">
                  <c:v>Bike 9</c:v>
                </c:pt>
                <c:pt idx="9">
                  <c:v>Bike 10</c:v>
                </c:pt>
                <c:pt idx="10">
                  <c:v>Bike 11</c:v>
                </c:pt>
                <c:pt idx="11">
                  <c:v>Bike 12</c:v>
                </c:pt>
              </c:strCache>
            </c:strRef>
          </c:cat>
          <c:val>
            <c:numRef>
              <c:f>'april data download'!$G$2:$G$13</c:f>
              <c:numCache>
                <c:formatCode>General</c:formatCode>
                <c:ptCount val="12"/>
                <c:pt idx="0">
                  <c:v>25.5</c:v>
                </c:pt>
                <c:pt idx="2">
                  <c:v>13</c:v>
                </c:pt>
                <c:pt idx="3">
                  <c:v>18</c:v>
                </c:pt>
                <c:pt idx="4">
                  <c:v>7.2</c:v>
                </c:pt>
                <c:pt idx="5">
                  <c:v>14</c:v>
                </c:pt>
                <c:pt idx="6">
                  <c:v>20</c:v>
                </c:pt>
                <c:pt idx="7">
                  <c:v>12</c:v>
                </c:pt>
                <c:pt idx="8">
                  <c:v>28</c:v>
                </c:pt>
                <c:pt idx="9">
                  <c:v>7</c:v>
                </c:pt>
                <c:pt idx="11">
                  <c:v>7</c:v>
                </c:pt>
              </c:numCache>
            </c:numRef>
          </c:val>
          <c:extLst>
            <c:ext xmlns:c16="http://schemas.microsoft.com/office/drawing/2014/chart" uri="{C3380CC4-5D6E-409C-BE32-E72D297353CC}">
              <c16:uniqueId val="{00000002-7D5E-4759-A1CC-B1EDCC80CC33}"/>
            </c:ext>
          </c:extLst>
        </c:ser>
        <c:ser>
          <c:idx val="6"/>
          <c:order val="6"/>
          <c:tx>
            <c:strRef>
              <c:f>'april data download'!$H$1</c:f>
              <c:strCache>
                <c:ptCount val="1"/>
                <c:pt idx="0">
                  <c:v>eco</c:v>
                </c:pt>
              </c:strCache>
            </c:strRef>
          </c:tx>
          <c:spPr>
            <a:solidFill>
              <a:schemeClr val="accent2">
                <a:lumMod val="80000"/>
                <a:lumOff val="20000"/>
              </a:schemeClr>
            </a:solidFill>
            <a:ln>
              <a:noFill/>
            </a:ln>
            <a:effectLst/>
            <a:sp3d/>
          </c:spPr>
          <c:invertIfNegative val="0"/>
          <c:cat>
            <c:strRef>
              <c:f>'april data download'!$A$2:$A$13</c:f>
              <c:strCache>
                <c:ptCount val="12"/>
                <c:pt idx="0">
                  <c:v>Bike 1</c:v>
                </c:pt>
                <c:pt idx="1">
                  <c:v>Bike 2</c:v>
                </c:pt>
                <c:pt idx="2">
                  <c:v>Bike 3</c:v>
                </c:pt>
                <c:pt idx="3">
                  <c:v>Bike 4</c:v>
                </c:pt>
                <c:pt idx="4">
                  <c:v>Bike 5</c:v>
                </c:pt>
                <c:pt idx="5">
                  <c:v>Bike 6</c:v>
                </c:pt>
                <c:pt idx="6">
                  <c:v>Bike 7</c:v>
                </c:pt>
                <c:pt idx="7">
                  <c:v>Bike 8</c:v>
                </c:pt>
                <c:pt idx="8">
                  <c:v>Bike 9</c:v>
                </c:pt>
                <c:pt idx="9">
                  <c:v>Bike 10</c:v>
                </c:pt>
                <c:pt idx="10">
                  <c:v>Bike 11</c:v>
                </c:pt>
                <c:pt idx="11">
                  <c:v>Bike 12</c:v>
                </c:pt>
              </c:strCache>
            </c:strRef>
          </c:cat>
          <c:val>
            <c:numRef>
              <c:f>'april data download'!$H$2:$H$13</c:f>
              <c:numCache>
                <c:formatCode>General</c:formatCode>
                <c:ptCount val="12"/>
                <c:pt idx="0">
                  <c:v>10.9</c:v>
                </c:pt>
                <c:pt idx="2">
                  <c:v>2</c:v>
                </c:pt>
                <c:pt idx="3">
                  <c:v>3.9</c:v>
                </c:pt>
                <c:pt idx="4">
                  <c:v>2.1</c:v>
                </c:pt>
                <c:pt idx="5">
                  <c:v>54</c:v>
                </c:pt>
                <c:pt idx="6">
                  <c:v>46</c:v>
                </c:pt>
                <c:pt idx="7">
                  <c:v>6</c:v>
                </c:pt>
                <c:pt idx="8">
                  <c:v>37</c:v>
                </c:pt>
                <c:pt idx="9">
                  <c:v>24</c:v>
                </c:pt>
                <c:pt idx="11">
                  <c:v>17</c:v>
                </c:pt>
              </c:numCache>
            </c:numRef>
          </c:val>
          <c:extLst>
            <c:ext xmlns:c16="http://schemas.microsoft.com/office/drawing/2014/chart" uri="{C3380CC4-5D6E-409C-BE32-E72D297353CC}">
              <c16:uniqueId val="{00000003-7D5E-4759-A1CC-B1EDCC80CC33}"/>
            </c:ext>
          </c:extLst>
        </c:ser>
        <c:ser>
          <c:idx val="7"/>
          <c:order val="7"/>
          <c:tx>
            <c:strRef>
              <c:f>'april data download'!$I$1</c:f>
              <c:strCache>
                <c:ptCount val="1"/>
                <c:pt idx="0">
                  <c:v>no assist</c:v>
                </c:pt>
              </c:strCache>
            </c:strRef>
          </c:tx>
          <c:spPr>
            <a:solidFill>
              <a:schemeClr val="accent4">
                <a:lumMod val="80000"/>
                <a:lumOff val="20000"/>
              </a:schemeClr>
            </a:solidFill>
            <a:ln>
              <a:noFill/>
            </a:ln>
            <a:effectLst/>
            <a:sp3d/>
          </c:spPr>
          <c:invertIfNegative val="0"/>
          <c:cat>
            <c:strRef>
              <c:f>'april data download'!$A$2:$A$13</c:f>
              <c:strCache>
                <c:ptCount val="12"/>
                <c:pt idx="0">
                  <c:v>Bike 1</c:v>
                </c:pt>
                <c:pt idx="1">
                  <c:v>Bike 2</c:v>
                </c:pt>
                <c:pt idx="2">
                  <c:v>Bike 3</c:v>
                </c:pt>
                <c:pt idx="3">
                  <c:v>Bike 4</c:v>
                </c:pt>
                <c:pt idx="4">
                  <c:v>Bike 5</c:v>
                </c:pt>
                <c:pt idx="5">
                  <c:v>Bike 6</c:v>
                </c:pt>
                <c:pt idx="6">
                  <c:v>Bike 7</c:v>
                </c:pt>
                <c:pt idx="7">
                  <c:v>Bike 8</c:v>
                </c:pt>
                <c:pt idx="8">
                  <c:v>Bike 9</c:v>
                </c:pt>
                <c:pt idx="9">
                  <c:v>Bike 10</c:v>
                </c:pt>
                <c:pt idx="10">
                  <c:v>Bike 11</c:v>
                </c:pt>
                <c:pt idx="11">
                  <c:v>Bike 12</c:v>
                </c:pt>
              </c:strCache>
            </c:strRef>
          </c:cat>
          <c:val>
            <c:numRef>
              <c:f>'april data download'!$I$2:$I$13</c:f>
              <c:numCache>
                <c:formatCode>General</c:formatCode>
                <c:ptCount val="12"/>
                <c:pt idx="0">
                  <c:v>81.7</c:v>
                </c:pt>
                <c:pt idx="2">
                  <c:v>43</c:v>
                </c:pt>
                <c:pt idx="3">
                  <c:v>100</c:v>
                </c:pt>
                <c:pt idx="4">
                  <c:v>24</c:v>
                </c:pt>
                <c:pt idx="5">
                  <c:v>97</c:v>
                </c:pt>
                <c:pt idx="6">
                  <c:v>107</c:v>
                </c:pt>
                <c:pt idx="7">
                  <c:v>39</c:v>
                </c:pt>
                <c:pt idx="8">
                  <c:v>117</c:v>
                </c:pt>
                <c:pt idx="9">
                  <c:v>36</c:v>
                </c:pt>
                <c:pt idx="11">
                  <c:v>26</c:v>
                </c:pt>
              </c:numCache>
            </c:numRef>
          </c:val>
          <c:extLst>
            <c:ext xmlns:c16="http://schemas.microsoft.com/office/drawing/2014/chart" uri="{C3380CC4-5D6E-409C-BE32-E72D297353CC}">
              <c16:uniqueId val="{00000004-7D5E-4759-A1CC-B1EDCC80CC33}"/>
            </c:ext>
          </c:extLst>
        </c:ser>
        <c:dLbls>
          <c:showLegendKey val="0"/>
          <c:showVal val="0"/>
          <c:showCatName val="0"/>
          <c:showSerName val="0"/>
          <c:showPercent val="0"/>
          <c:showBubbleSize val="0"/>
        </c:dLbls>
        <c:gapWidth val="150"/>
        <c:shape val="box"/>
        <c:axId val="481146104"/>
        <c:axId val="481147744"/>
        <c:axId val="0"/>
        <c:extLst>
          <c:ext xmlns:c15="http://schemas.microsoft.com/office/drawing/2012/chart" uri="{02D57815-91ED-43cb-92C2-25804820EDAC}">
            <c15:filteredBarSeries>
              <c15:ser>
                <c:idx val="0"/>
                <c:order val="0"/>
                <c:tx>
                  <c:strRef>
                    <c:extLst>
                      <c:ext uri="{02D57815-91ED-43cb-92C2-25804820EDAC}">
                        <c15:formulaRef>
                          <c15:sqref>'april data download'!$B$1</c15:sqref>
                        </c15:formulaRef>
                      </c:ext>
                    </c:extLst>
                    <c:strCache>
                      <c:ptCount val="1"/>
                      <c:pt idx="0">
                        <c:v>Number</c:v>
                      </c:pt>
                    </c:strCache>
                  </c:strRef>
                </c:tx>
                <c:spPr>
                  <a:solidFill>
                    <a:schemeClr val="accent2"/>
                  </a:solidFill>
                  <a:ln>
                    <a:noFill/>
                  </a:ln>
                  <a:effectLst/>
                  <a:sp3d/>
                </c:spPr>
                <c:invertIfNegative val="0"/>
                <c:cat>
                  <c:strRef>
                    <c:extLst>
                      <c:ext uri="{02D57815-91ED-43cb-92C2-25804820EDAC}">
                        <c15:formulaRef>
                          <c15:sqref>'april data download'!$A$2:$A$13</c15:sqref>
                        </c15:formulaRef>
                      </c:ext>
                    </c:extLst>
                    <c:strCache>
                      <c:ptCount val="12"/>
                      <c:pt idx="0">
                        <c:v>Bike 1</c:v>
                      </c:pt>
                      <c:pt idx="1">
                        <c:v>Bike 2</c:v>
                      </c:pt>
                      <c:pt idx="2">
                        <c:v>Bike 3</c:v>
                      </c:pt>
                      <c:pt idx="3">
                        <c:v>Bike 4</c:v>
                      </c:pt>
                      <c:pt idx="4">
                        <c:v>Bike 5</c:v>
                      </c:pt>
                      <c:pt idx="5">
                        <c:v>Bike 6</c:v>
                      </c:pt>
                      <c:pt idx="6">
                        <c:v>Bike 7</c:v>
                      </c:pt>
                      <c:pt idx="7">
                        <c:v>Bike 8</c:v>
                      </c:pt>
                      <c:pt idx="8">
                        <c:v>Bike 9</c:v>
                      </c:pt>
                      <c:pt idx="9">
                        <c:v>Bike 10</c:v>
                      </c:pt>
                      <c:pt idx="10">
                        <c:v>Bike 11</c:v>
                      </c:pt>
                      <c:pt idx="11">
                        <c:v>Bike 12</c:v>
                      </c:pt>
                    </c:strCache>
                  </c:strRef>
                </c:cat>
                <c:val>
                  <c:numRef>
                    <c:extLst>
                      <c:ext uri="{02D57815-91ED-43cb-92C2-25804820EDAC}">
                        <c15:formulaRef>
                          <c15:sqref>'april data download'!$B$2:$B$13</c15:sqref>
                        </c15:formulaRef>
                      </c:ext>
                    </c:extLst>
                    <c:numCache>
                      <c:formatCode>General</c:formatCode>
                      <c:ptCount val="12"/>
                      <c:pt idx="0">
                        <c:v>4001</c:v>
                      </c:pt>
                      <c:pt idx="1">
                        <c:v>4002</c:v>
                      </c:pt>
                      <c:pt idx="2">
                        <c:v>4003</c:v>
                      </c:pt>
                      <c:pt idx="3">
                        <c:v>4004</c:v>
                      </c:pt>
                      <c:pt idx="4">
                        <c:v>4005</c:v>
                      </c:pt>
                      <c:pt idx="5">
                        <c:v>4006</c:v>
                      </c:pt>
                      <c:pt idx="6">
                        <c:v>4007</c:v>
                      </c:pt>
                      <c:pt idx="7">
                        <c:v>4008</c:v>
                      </c:pt>
                      <c:pt idx="8">
                        <c:v>4009</c:v>
                      </c:pt>
                      <c:pt idx="9">
                        <c:v>4010</c:v>
                      </c:pt>
                      <c:pt idx="10">
                        <c:v>4011</c:v>
                      </c:pt>
                      <c:pt idx="11">
                        <c:v>4012</c:v>
                      </c:pt>
                    </c:numCache>
                  </c:numRef>
                </c:val>
                <c:extLst>
                  <c:ext xmlns:c16="http://schemas.microsoft.com/office/drawing/2014/chart" uri="{C3380CC4-5D6E-409C-BE32-E72D297353CC}">
                    <c16:uniqueId val="{00000005-7D5E-4759-A1CC-B1EDCC80CC3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'april data download'!$C$1</c15:sqref>
                        </c15:formulaRef>
                      </c:ext>
                    </c:extLst>
                    <c:strCache>
                      <c:ptCount val="1"/>
                      <c:pt idx="0">
                        <c:v>odometer</c:v>
                      </c:pt>
                    </c:strCache>
                  </c:strRef>
                </c:tx>
                <c:spPr>
                  <a:solidFill>
                    <a:schemeClr val="accent4"/>
                  </a:solidFill>
                  <a:ln>
                    <a:noFill/>
                  </a:ln>
                  <a:effectLst/>
                  <a:sp3d/>
                </c:spPr>
                <c:invertIfNegative val="0"/>
                <c:cat>
                  <c:strRef>
                    <c:extLst xmlns:c15="http://schemas.microsoft.com/office/drawing/2012/chart">
                      <c:ext xmlns:c15="http://schemas.microsoft.com/office/drawing/2012/chart" uri="{02D57815-91ED-43cb-92C2-25804820EDAC}">
                        <c15:formulaRef>
                          <c15:sqref>'april data download'!$A$2:$A$13</c15:sqref>
                        </c15:formulaRef>
                      </c:ext>
                    </c:extLst>
                    <c:strCache>
                      <c:ptCount val="12"/>
                      <c:pt idx="0">
                        <c:v>Bike 1</c:v>
                      </c:pt>
                      <c:pt idx="1">
                        <c:v>Bike 2</c:v>
                      </c:pt>
                      <c:pt idx="2">
                        <c:v>Bike 3</c:v>
                      </c:pt>
                      <c:pt idx="3">
                        <c:v>Bike 4</c:v>
                      </c:pt>
                      <c:pt idx="4">
                        <c:v>Bike 5</c:v>
                      </c:pt>
                      <c:pt idx="5">
                        <c:v>Bike 6</c:v>
                      </c:pt>
                      <c:pt idx="6">
                        <c:v>Bike 7</c:v>
                      </c:pt>
                      <c:pt idx="7">
                        <c:v>Bike 8</c:v>
                      </c:pt>
                      <c:pt idx="8">
                        <c:v>Bike 9</c:v>
                      </c:pt>
                      <c:pt idx="9">
                        <c:v>Bike 10</c:v>
                      </c:pt>
                      <c:pt idx="10">
                        <c:v>Bike 11</c:v>
                      </c:pt>
                      <c:pt idx="11">
                        <c:v>Bike 12</c:v>
                      </c:pt>
                    </c:strCache>
                  </c:strRef>
                </c:cat>
                <c:val>
                  <c:numRef>
                    <c:extLst xmlns:c15="http://schemas.microsoft.com/office/drawing/2012/chart">
                      <c:ext xmlns:c15="http://schemas.microsoft.com/office/drawing/2012/chart" uri="{02D57815-91ED-43cb-92C2-25804820EDAC}">
                        <c15:formulaRef>
                          <c15:sqref>'april data download'!$C$2:$C$13</c15:sqref>
                        </c15:formulaRef>
                      </c:ext>
                    </c:extLst>
                    <c:numCache>
                      <c:formatCode>General</c:formatCode>
                      <c:ptCount val="12"/>
                      <c:pt idx="0">
                        <c:v>212</c:v>
                      </c:pt>
                      <c:pt idx="1">
                        <c:v>0</c:v>
                      </c:pt>
                      <c:pt idx="2">
                        <c:v>149</c:v>
                      </c:pt>
                      <c:pt idx="3">
                        <c:v>268</c:v>
                      </c:pt>
                      <c:pt idx="4">
                        <c:v>54</c:v>
                      </c:pt>
                      <c:pt idx="5">
                        <c:v>267</c:v>
                      </c:pt>
                      <c:pt idx="6">
                        <c:v>276</c:v>
                      </c:pt>
                      <c:pt idx="7">
                        <c:v>89.54</c:v>
                      </c:pt>
                      <c:pt idx="8">
                        <c:v>319</c:v>
                      </c:pt>
                      <c:pt idx="9">
                        <c:v>105</c:v>
                      </c:pt>
                      <c:pt idx="10">
                        <c:v>0</c:v>
                      </c:pt>
                      <c:pt idx="11">
                        <c:v>75</c:v>
                      </c:pt>
                    </c:numCache>
                  </c:numRef>
                </c:val>
                <c:extLst xmlns:c15="http://schemas.microsoft.com/office/drawing/2012/chart">
                  <c:ext xmlns:c16="http://schemas.microsoft.com/office/drawing/2014/chart" uri="{C3380CC4-5D6E-409C-BE32-E72D297353CC}">
                    <c16:uniqueId val="{00000006-7D5E-4759-A1CC-B1EDCC80CC3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'april data download'!$D$1</c15:sqref>
                        </c15:formulaRef>
                      </c:ext>
                    </c:extLst>
                    <c:strCache>
                      <c:ptCount val="1"/>
                      <c:pt idx="0">
                        <c:v>operating time</c:v>
                      </c:pt>
                    </c:strCache>
                  </c:strRef>
                </c:tx>
                <c:spPr>
                  <a:solidFill>
                    <a:schemeClr val="accent6"/>
                  </a:solidFill>
                  <a:ln>
                    <a:noFill/>
                  </a:ln>
                  <a:effectLst/>
                  <a:sp3d/>
                </c:spPr>
                <c:invertIfNegative val="0"/>
                <c:cat>
                  <c:strRef>
                    <c:extLst xmlns:c15="http://schemas.microsoft.com/office/drawing/2012/chart">
                      <c:ext xmlns:c15="http://schemas.microsoft.com/office/drawing/2012/chart" uri="{02D57815-91ED-43cb-92C2-25804820EDAC}">
                        <c15:formulaRef>
                          <c15:sqref>'april data download'!$A$2:$A$13</c15:sqref>
                        </c15:formulaRef>
                      </c:ext>
                    </c:extLst>
                    <c:strCache>
                      <c:ptCount val="12"/>
                      <c:pt idx="0">
                        <c:v>Bike 1</c:v>
                      </c:pt>
                      <c:pt idx="1">
                        <c:v>Bike 2</c:v>
                      </c:pt>
                      <c:pt idx="2">
                        <c:v>Bike 3</c:v>
                      </c:pt>
                      <c:pt idx="3">
                        <c:v>Bike 4</c:v>
                      </c:pt>
                      <c:pt idx="4">
                        <c:v>Bike 5</c:v>
                      </c:pt>
                      <c:pt idx="5">
                        <c:v>Bike 6</c:v>
                      </c:pt>
                      <c:pt idx="6">
                        <c:v>Bike 7</c:v>
                      </c:pt>
                      <c:pt idx="7">
                        <c:v>Bike 8</c:v>
                      </c:pt>
                      <c:pt idx="8">
                        <c:v>Bike 9</c:v>
                      </c:pt>
                      <c:pt idx="9">
                        <c:v>Bike 10</c:v>
                      </c:pt>
                      <c:pt idx="10">
                        <c:v>Bike 11</c:v>
                      </c:pt>
                      <c:pt idx="11">
                        <c:v>Bike 12</c:v>
                      </c:pt>
                    </c:strCache>
                  </c:strRef>
                </c:cat>
                <c:val>
                  <c:numRef>
                    <c:extLst xmlns:c15="http://schemas.microsoft.com/office/drawing/2012/chart">
                      <c:ext xmlns:c15="http://schemas.microsoft.com/office/drawing/2012/chart" uri="{02D57815-91ED-43cb-92C2-25804820EDAC}">
                        <c15:formulaRef>
                          <c15:sqref>'april data download'!$D$2:$D$13</c15:sqref>
                        </c15:formulaRef>
                      </c:ext>
                    </c:extLst>
                    <c:numCache>
                      <c:formatCode>General</c:formatCode>
                      <c:ptCount val="12"/>
                      <c:pt idx="0">
                        <c:v>53</c:v>
                      </c:pt>
                      <c:pt idx="2">
                        <c:v>29</c:v>
                      </c:pt>
                      <c:pt idx="3">
                        <c:v>54</c:v>
                      </c:pt>
                      <c:pt idx="4">
                        <c:v>14</c:v>
                      </c:pt>
                      <c:pt idx="5">
                        <c:v>44</c:v>
                      </c:pt>
                      <c:pt idx="6">
                        <c:v>42</c:v>
                      </c:pt>
                      <c:pt idx="7">
                        <c:v>19</c:v>
                      </c:pt>
                      <c:pt idx="8">
                        <c:v>48</c:v>
                      </c:pt>
                      <c:pt idx="9">
                        <c:v>43</c:v>
                      </c:pt>
                      <c:pt idx="11">
                        <c:v>29</c:v>
                      </c:pt>
                    </c:numCache>
                  </c:numRef>
                </c:val>
                <c:extLst xmlns:c15="http://schemas.microsoft.com/office/drawing/2012/chart">
                  <c:ext xmlns:c16="http://schemas.microsoft.com/office/drawing/2014/chart" uri="{C3380CC4-5D6E-409C-BE32-E72D297353CC}">
                    <c16:uniqueId val="{00000007-7D5E-4759-A1CC-B1EDCC80CC33}"/>
                  </c:ext>
                </c:extLst>
              </c15:ser>
            </c15:filteredBarSeries>
          </c:ext>
        </c:extLst>
      </c:bar3DChart>
      <c:catAx>
        <c:axId val="481146104"/>
        <c:scaling>
          <c:orientation val="minMax"/>
        </c:scaling>
        <c:delete val="0"/>
        <c:axPos val="b"/>
        <c:numFmt formatCode="General" sourceLinked="1"/>
        <c:majorTickMark val="none"/>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147744"/>
        <c:crosses val="autoZero"/>
        <c:auto val="1"/>
        <c:lblAlgn val="ctr"/>
        <c:lblOffset val="100"/>
        <c:noMultiLvlLbl val="0"/>
      </c:catAx>
      <c:valAx>
        <c:axId val="481147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Miles</a:t>
                </a:r>
              </a:p>
            </c:rich>
          </c:tx>
          <c:layout>
            <c:manualLayout>
              <c:xMode val="edge"/>
              <c:yMode val="edge"/>
              <c:x val="3.89822743330046E-2"/>
              <c:y val="0.420415760536487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146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2FD999-CFA0-4B15-92E3-DF44DC081C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2378</TotalTime>
  <Pages>60</Pages>
  <Words>11993</Words>
  <Characters>68362</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University of St Andrews</Company>
  <LinksUpToDate>false</LinksUpToDate>
  <CharactersWithSpaces>80195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Alistair Macleod</dc:creator>
  <cp:keywords/>
  <dc:description/>
  <cp:lastModifiedBy>Alistair Macleod</cp:lastModifiedBy>
  <cp:revision>5</cp:revision>
  <cp:lastPrinted>2018-05-02T15:05:00Z</cp:lastPrinted>
  <dcterms:created xsi:type="dcterms:W3CDTF">2019-05-09T20:04:00Z</dcterms:created>
  <dcterms:modified xsi:type="dcterms:W3CDTF">2019-05-13T15:20:00Z</dcterms:modified>
</cp:coreProperties>
</file>